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82" w:type="dxa"/>
        <w:tblInd w:w="108" w:type="dxa"/>
        <w:tblLook w:val="01E0" w:firstRow="1" w:lastRow="1" w:firstColumn="1" w:lastColumn="1" w:noHBand="0" w:noVBand="0"/>
      </w:tblPr>
      <w:tblGrid>
        <w:gridCol w:w="2940"/>
        <w:gridCol w:w="7442"/>
      </w:tblGrid>
      <w:tr w:rsidR="00145845" w:rsidRPr="00436009" w14:paraId="132FC20A" w14:textId="77777777" w:rsidTr="00145845">
        <w:tc>
          <w:tcPr>
            <w:tcW w:w="2940" w:type="dxa"/>
          </w:tcPr>
          <w:p w14:paraId="300418FF" w14:textId="32659B99" w:rsidR="00145845" w:rsidRPr="000A2207" w:rsidRDefault="00145845" w:rsidP="0021371B">
            <w:pPr>
              <w:keepNext/>
              <w:spacing w:before="0" w:after="0"/>
              <w:ind w:firstLine="0"/>
              <w:jc w:val="center"/>
              <w:rPr>
                <w:b/>
                <w:sz w:val="26"/>
                <w:szCs w:val="26"/>
                <w:lang w:val="nl-NL"/>
              </w:rPr>
            </w:pPr>
            <w:r w:rsidRPr="000A2207">
              <w:rPr>
                <w:b/>
                <w:noProof/>
                <w:sz w:val="26"/>
                <w:szCs w:val="26"/>
              </w:rPr>
              <mc:AlternateContent>
                <mc:Choice Requires="wps">
                  <w:drawing>
                    <wp:anchor distT="0" distB="0" distL="114300" distR="114300" simplePos="0" relativeHeight="251662336" behindDoc="0" locked="0" layoutInCell="1" allowOverlap="1" wp14:anchorId="4A4D403E" wp14:editId="7FB10C5A">
                      <wp:simplePos x="0" y="0"/>
                      <wp:positionH relativeFrom="column">
                        <wp:posOffset>553720</wp:posOffset>
                      </wp:positionH>
                      <wp:positionV relativeFrom="paragraph">
                        <wp:posOffset>241935</wp:posOffset>
                      </wp:positionV>
                      <wp:extent cx="602615" cy="0"/>
                      <wp:effectExtent l="10795" t="13335" r="571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B60B2C"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19.05pt" to="91.0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"/>
                  </w:pict>
                </mc:Fallback>
              </mc:AlternateContent>
            </w:r>
            <w:r w:rsidRPr="000A2207">
              <w:rPr>
                <w:b/>
                <w:sz w:val="26"/>
                <w:szCs w:val="26"/>
                <w:lang w:val="nl-NL"/>
              </w:rPr>
              <w:t>BỘ XÂY DỰNG</w:t>
            </w:r>
          </w:p>
        </w:tc>
        <w:tc>
          <w:tcPr>
            <w:tcW w:w="7442" w:type="dxa"/>
          </w:tcPr>
          <w:p w14:paraId="283FA975" w14:textId="3CC3D6C0" w:rsidR="00145845" w:rsidRPr="000A2207" w:rsidRDefault="00145845" w:rsidP="0021371B">
            <w:pPr>
              <w:keepNext/>
              <w:spacing w:before="0" w:after="0"/>
              <w:ind w:firstLine="0"/>
              <w:jc w:val="center"/>
              <w:rPr>
                <w:b/>
                <w:sz w:val="26"/>
                <w:szCs w:val="26"/>
                <w:lang w:val="nl-NL"/>
              </w:rPr>
            </w:pPr>
            <w:r w:rsidRPr="000A2207">
              <w:rPr>
                <w:b/>
                <w:sz w:val="26"/>
                <w:szCs w:val="26"/>
                <w:lang w:val="nl-NL"/>
              </w:rPr>
              <w:t>CỘNG HÒA XÃ HỘI CHỦ NGHĨA VIỆT NAM</w:t>
            </w:r>
          </w:p>
          <w:p w14:paraId="2D54B789" w14:textId="3280F073" w:rsidR="00145845" w:rsidRPr="000A2207" w:rsidRDefault="00145845" w:rsidP="0021371B">
            <w:pPr>
              <w:keepNext/>
              <w:spacing w:before="0" w:after="0"/>
              <w:ind w:firstLine="0"/>
              <w:jc w:val="center"/>
              <w:rPr>
                <w:b/>
                <w:sz w:val="26"/>
                <w:szCs w:val="26"/>
                <w:lang w:val="nl-NL"/>
              </w:rPr>
            </w:pPr>
            <w:r w:rsidRPr="000A2207">
              <w:rPr>
                <w:b/>
                <w:sz w:val="26"/>
                <w:szCs w:val="26"/>
                <w:lang w:val="nl-NL"/>
              </w:rPr>
              <w:t>Độc lập – Tự do – Hạnh phúc</w:t>
            </w:r>
          </w:p>
          <w:p w14:paraId="2611C7EE" w14:textId="17952879" w:rsidR="00145845" w:rsidRPr="000A2207" w:rsidRDefault="00145845" w:rsidP="0021371B">
            <w:pPr>
              <w:keepNext/>
              <w:spacing w:before="0" w:after="0"/>
              <w:ind w:firstLine="0"/>
              <w:jc w:val="center"/>
              <w:rPr>
                <w:b/>
                <w:sz w:val="26"/>
                <w:szCs w:val="26"/>
                <w:lang w:val="nl-NL"/>
              </w:rPr>
            </w:pPr>
            <w:r w:rsidRPr="000A2207">
              <w:rPr>
                <w:b/>
                <w:noProof/>
                <w:sz w:val="26"/>
                <w:szCs w:val="26"/>
              </w:rPr>
              <mc:AlternateContent>
                <mc:Choice Requires="wps">
                  <w:drawing>
                    <wp:anchor distT="0" distB="0" distL="114300" distR="114300" simplePos="0" relativeHeight="251661312" behindDoc="0" locked="0" layoutInCell="1" allowOverlap="1" wp14:anchorId="10A67261" wp14:editId="138AACB3">
                      <wp:simplePos x="0" y="0"/>
                      <wp:positionH relativeFrom="column">
                        <wp:posOffset>1211580</wp:posOffset>
                      </wp:positionH>
                      <wp:positionV relativeFrom="paragraph">
                        <wp:posOffset>26035</wp:posOffset>
                      </wp:positionV>
                      <wp:extent cx="2171700" cy="0"/>
                      <wp:effectExtent l="7620" t="12065" r="1143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45C3E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4pt,2.05pt" to="266.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"/>
                  </w:pict>
                </mc:Fallback>
              </mc:AlternateContent>
            </w:r>
          </w:p>
        </w:tc>
      </w:tr>
      <w:tr w:rsidR="00145845" w:rsidRPr="00436009" w14:paraId="40C3FC37" w14:textId="77777777" w:rsidTr="00145845">
        <w:tc>
          <w:tcPr>
            <w:tcW w:w="2940" w:type="dxa"/>
          </w:tcPr>
          <w:p w14:paraId="2A33C589" w14:textId="5B50D661" w:rsidR="00145845" w:rsidRPr="00436009" w:rsidRDefault="00145845" w:rsidP="0021371B">
            <w:pPr>
              <w:keepNext/>
              <w:spacing w:before="0" w:after="0"/>
              <w:ind w:firstLine="0"/>
              <w:jc w:val="center"/>
              <w:rPr>
                <w:szCs w:val="28"/>
                <w:lang w:val="nl-NL"/>
              </w:rPr>
            </w:pPr>
            <w:r w:rsidRPr="00436009">
              <w:rPr>
                <w:sz w:val="26"/>
                <w:szCs w:val="28"/>
                <w:lang w:val="nl-NL"/>
              </w:rPr>
              <w:t>Số:            /BC-BXD</w:t>
            </w:r>
          </w:p>
        </w:tc>
        <w:tc>
          <w:tcPr>
            <w:tcW w:w="7442" w:type="dxa"/>
          </w:tcPr>
          <w:p w14:paraId="1F2DF2B0" w14:textId="09614B4B" w:rsidR="00145845" w:rsidRPr="00436009" w:rsidRDefault="00145845" w:rsidP="000A2207">
            <w:pPr>
              <w:keepNext/>
              <w:spacing w:before="0" w:after="0"/>
              <w:ind w:firstLine="0"/>
              <w:jc w:val="center"/>
              <w:rPr>
                <w:i/>
                <w:szCs w:val="28"/>
                <w:lang w:val="nl-NL"/>
              </w:rPr>
            </w:pPr>
            <w:r w:rsidRPr="00436009">
              <w:rPr>
                <w:i/>
                <w:szCs w:val="28"/>
                <w:lang w:val="nl-NL"/>
              </w:rPr>
              <w:t xml:space="preserve">Hà Nội, ngày       tháng  </w:t>
            </w:r>
            <w:r w:rsidR="000A2207">
              <w:rPr>
                <w:i/>
                <w:szCs w:val="28"/>
                <w:lang w:val="nl-NL"/>
              </w:rPr>
              <w:t>8</w:t>
            </w:r>
            <w:r w:rsidRPr="00436009">
              <w:rPr>
                <w:i/>
                <w:szCs w:val="28"/>
                <w:lang w:val="nl-NL"/>
              </w:rPr>
              <w:t xml:space="preserve">  năm 2020</w:t>
            </w:r>
          </w:p>
        </w:tc>
      </w:tr>
    </w:tbl>
    <w:p w14:paraId="39AF9F40" w14:textId="40124F21" w:rsidR="00145845" w:rsidRPr="00436009" w:rsidRDefault="00145845" w:rsidP="0021371B">
      <w:pPr>
        <w:keepNext/>
        <w:spacing w:before="100" w:line="245" w:lineRule="auto"/>
        <w:rPr>
          <w:b/>
          <w:sz w:val="10"/>
          <w:szCs w:val="26"/>
          <w:lang w:val="nl-NL"/>
        </w:rPr>
      </w:pPr>
      <w:r w:rsidRPr="00436009">
        <w:rPr>
          <w:noProof/>
        </w:rPr>
        <mc:AlternateContent>
          <mc:Choice Requires="wps">
            <w:drawing>
              <wp:anchor distT="0" distB="0" distL="114300" distR="114300" simplePos="0" relativeHeight="251663360" behindDoc="0" locked="0" layoutInCell="1" allowOverlap="1" wp14:anchorId="5C7E9D46" wp14:editId="0952ACC8">
                <wp:simplePos x="0" y="0"/>
                <wp:positionH relativeFrom="column">
                  <wp:posOffset>2987040</wp:posOffset>
                </wp:positionH>
                <wp:positionV relativeFrom="paragraph">
                  <wp:posOffset>-1428115</wp:posOffset>
                </wp:positionV>
                <wp:extent cx="3337560" cy="419100"/>
                <wp:effectExtent l="0" t="0" r="1524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7560" cy="419100"/>
                        </a:xfrm>
                        <a:prstGeom prst="rect">
                          <a:avLst/>
                        </a:prstGeom>
                        <a:solidFill>
                          <a:srgbClr val="FFFFFF"/>
                        </a:solidFill>
                        <a:ln w="9525">
                          <a:solidFill>
                            <a:srgbClr val="000000"/>
                          </a:solidFill>
                          <a:miter lim="800000"/>
                          <a:headEnd/>
                          <a:tailEnd/>
                        </a:ln>
                      </wps:spPr>
                      <wps:txbx>
                        <w:txbxContent>
                          <w:p w14:paraId="00645C74" w14:textId="77777777" w:rsidR="005213D7" w:rsidRDefault="005213D7" w:rsidP="00145845">
                            <w:pPr>
                              <w:spacing w:before="0" w:after="0"/>
                              <w:ind w:firstLine="0"/>
                              <w:jc w:val="center"/>
                              <w:rPr>
                                <w:sz w:val="22"/>
                              </w:rPr>
                            </w:pPr>
                            <w:r>
                              <w:rPr>
                                <w:sz w:val="22"/>
                              </w:rPr>
                              <w:t>Tài liệu gừi k</w:t>
                            </w:r>
                            <w:r w:rsidRPr="003E67EA">
                              <w:rPr>
                                <w:sz w:val="22"/>
                              </w:rPr>
                              <w:t xml:space="preserve">èm </w:t>
                            </w:r>
                          </w:p>
                          <w:p w14:paraId="253B6F56" w14:textId="77777777" w:rsidR="005213D7" w:rsidRPr="003E67EA" w:rsidRDefault="005213D7" w:rsidP="00145845">
                            <w:pPr>
                              <w:spacing w:before="0" w:after="0"/>
                              <w:ind w:firstLine="0"/>
                              <w:jc w:val="center"/>
                              <w:rPr>
                                <w:sz w:val="22"/>
                              </w:rPr>
                            </w:pPr>
                            <w:r w:rsidRPr="003E67EA">
                              <w:rPr>
                                <w:sz w:val="22"/>
                              </w:rPr>
                              <w:t>Công văn số …. /BXD-PTĐT ngày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7E9D46" id="_x0000_t202" coordsize="21600,21600" o:spt="202" path="m,l,21600r21600,l21600,xe">
                <v:stroke joinstyle="miter"/>
                <v:path gradientshapeok="t" o:connecttype="rect"/>
              </v:shapetype>
              <v:shape id="Text Box 4" o:spid="_x0000_s1026" type="#_x0000_t202" style="position:absolute;left:0;text-align:left;margin-left:235.2pt;margin-top:-112.45pt;width:262.8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">
                <v:textbox>
                  <w:txbxContent>
                    <w:p w14:paraId="00645C74" w14:textId="77777777" w:rsidR="005213D7" w:rsidRDefault="005213D7" w:rsidP="00145845">
                      <w:pPr>
                        <w:spacing w:before="0" w:after="0"/>
                        <w:ind w:firstLine="0"/>
                        <w:jc w:val="center"/>
                        <w:rPr>
                          <w:sz w:val="22"/>
                        </w:rPr>
                      </w:pPr>
                      <w:proofErr w:type="spellStart"/>
                      <w:r>
                        <w:rPr>
                          <w:sz w:val="22"/>
                        </w:rPr>
                        <w:t>Tài</w:t>
                      </w:r>
                      <w:proofErr w:type="spellEnd"/>
                      <w:r>
                        <w:rPr>
                          <w:sz w:val="22"/>
                        </w:rPr>
                        <w:t xml:space="preserve"> </w:t>
                      </w:r>
                      <w:proofErr w:type="spellStart"/>
                      <w:r>
                        <w:rPr>
                          <w:sz w:val="22"/>
                        </w:rPr>
                        <w:t>liệu</w:t>
                      </w:r>
                      <w:proofErr w:type="spellEnd"/>
                      <w:r>
                        <w:rPr>
                          <w:sz w:val="22"/>
                        </w:rPr>
                        <w:t xml:space="preserve"> </w:t>
                      </w:r>
                      <w:proofErr w:type="spellStart"/>
                      <w:r>
                        <w:rPr>
                          <w:sz w:val="22"/>
                        </w:rPr>
                        <w:t>gừi</w:t>
                      </w:r>
                      <w:proofErr w:type="spellEnd"/>
                      <w:r>
                        <w:rPr>
                          <w:sz w:val="22"/>
                        </w:rPr>
                        <w:t xml:space="preserve"> </w:t>
                      </w:r>
                      <w:proofErr w:type="spellStart"/>
                      <w:r>
                        <w:rPr>
                          <w:sz w:val="22"/>
                        </w:rPr>
                        <w:t>k</w:t>
                      </w:r>
                      <w:r w:rsidRPr="003E67EA">
                        <w:rPr>
                          <w:sz w:val="22"/>
                        </w:rPr>
                        <w:t>èm</w:t>
                      </w:r>
                      <w:proofErr w:type="spellEnd"/>
                      <w:r w:rsidRPr="003E67EA">
                        <w:rPr>
                          <w:sz w:val="22"/>
                        </w:rPr>
                        <w:t xml:space="preserve"> </w:t>
                      </w:r>
                    </w:p>
                    <w:p w14:paraId="253B6F56" w14:textId="77777777" w:rsidR="005213D7" w:rsidRPr="003E67EA" w:rsidRDefault="005213D7" w:rsidP="00145845">
                      <w:pPr>
                        <w:spacing w:before="0" w:after="0"/>
                        <w:ind w:firstLine="0"/>
                        <w:jc w:val="center"/>
                        <w:rPr>
                          <w:sz w:val="22"/>
                        </w:rPr>
                      </w:pPr>
                      <w:proofErr w:type="spellStart"/>
                      <w:r w:rsidRPr="003E67EA">
                        <w:rPr>
                          <w:sz w:val="22"/>
                        </w:rPr>
                        <w:t>Công</w:t>
                      </w:r>
                      <w:proofErr w:type="spellEnd"/>
                      <w:r w:rsidRPr="003E67EA">
                        <w:rPr>
                          <w:sz w:val="22"/>
                        </w:rPr>
                        <w:t xml:space="preserve"> </w:t>
                      </w:r>
                      <w:proofErr w:type="spellStart"/>
                      <w:r w:rsidRPr="003E67EA">
                        <w:rPr>
                          <w:sz w:val="22"/>
                        </w:rPr>
                        <w:t>văn</w:t>
                      </w:r>
                      <w:proofErr w:type="spellEnd"/>
                      <w:r w:rsidRPr="003E67EA">
                        <w:rPr>
                          <w:sz w:val="22"/>
                        </w:rPr>
                        <w:t xml:space="preserve"> </w:t>
                      </w:r>
                      <w:proofErr w:type="spellStart"/>
                      <w:r w:rsidRPr="003E67EA">
                        <w:rPr>
                          <w:sz w:val="22"/>
                        </w:rPr>
                        <w:t>số</w:t>
                      </w:r>
                      <w:proofErr w:type="spellEnd"/>
                      <w:r w:rsidRPr="003E67EA">
                        <w:rPr>
                          <w:sz w:val="22"/>
                        </w:rPr>
                        <w:t xml:space="preserve"> …. /BXD-PTĐT </w:t>
                      </w:r>
                      <w:proofErr w:type="spellStart"/>
                      <w:r w:rsidRPr="003E67EA">
                        <w:rPr>
                          <w:sz w:val="22"/>
                        </w:rPr>
                        <w:t>ngày</w:t>
                      </w:r>
                      <w:proofErr w:type="spellEnd"/>
                    </w:p>
                  </w:txbxContent>
                </v:textbox>
              </v:shape>
            </w:pict>
          </mc:Fallback>
        </mc:AlternateContent>
      </w:r>
    </w:p>
    <w:p w14:paraId="358492B8" w14:textId="3369D2C6" w:rsidR="00445086" w:rsidRPr="00436009" w:rsidRDefault="00445086" w:rsidP="0021371B">
      <w:pPr>
        <w:keepNext/>
        <w:ind w:firstLine="0"/>
        <w:jc w:val="center"/>
        <w:rPr>
          <w:b/>
          <w:bCs/>
        </w:rPr>
      </w:pPr>
      <w:r w:rsidRPr="00436009">
        <w:rPr>
          <w:b/>
          <w:bCs/>
        </w:rPr>
        <w:t>BÁO CÁO</w:t>
      </w:r>
    </w:p>
    <w:p w14:paraId="62E5DDBB" w14:textId="77777777" w:rsidR="00B42206" w:rsidRPr="00436009" w:rsidRDefault="00445086" w:rsidP="0021371B">
      <w:pPr>
        <w:keepNext/>
        <w:spacing w:after="0"/>
        <w:ind w:firstLine="0"/>
        <w:jc w:val="center"/>
        <w:rPr>
          <w:b/>
          <w:bCs/>
        </w:rPr>
      </w:pPr>
      <w:r w:rsidRPr="00436009">
        <w:rPr>
          <w:b/>
          <w:bCs/>
        </w:rPr>
        <w:t xml:space="preserve">TỔNG KẾT </w:t>
      </w:r>
      <w:r w:rsidR="00B42206" w:rsidRPr="00436009">
        <w:rPr>
          <w:b/>
          <w:bCs/>
        </w:rPr>
        <w:t>THI HÀNH</w:t>
      </w:r>
      <w:r w:rsidRPr="00436009">
        <w:rPr>
          <w:b/>
          <w:bCs/>
        </w:rPr>
        <w:t xml:space="preserve"> NGHỊ ĐỊNH SỐ 11/2013/NĐ-CP </w:t>
      </w:r>
    </w:p>
    <w:p w14:paraId="39FD6B5F" w14:textId="27782EEB" w:rsidR="00445086" w:rsidRPr="00436009" w:rsidRDefault="00445086" w:rsidP="0021371B">
      <w:pPr>
        <w:keepNext/>
        <w:spacing w:before="0" w:after="0"/>
        <w:ind w:firstLine="0"/>
        <w:jc w:val="center"/>
        <w:rPr>
          <w:b/>
          <w:bCs/>
        </w:rPr>
      </w:pPr>
      <w:r w:rsidRPr="00436009">
        <w:rPr>
          <w:b/>
          <w:bCs/>
        </w:rPr>
        <w:t>VÀ CÁC VĂN BẢN QUY PHẠM PHÁP LUẬT CÓ LIÊN QUAN</w:t>
      </w:r>
    </w:p>
    <w:p w14:paraId="5DBBCBC8" w14:textId="55B90FED" w:rsidR="00445086" w:rsidRPr="00436009" w:rsidRDefault="00FA598E" w:rsidP="0021371B">
      <w:pPr>
        <w:keepNext/>
      </w:pPr>
      <w:r w:rsidRPr="00436009">
        <w:rPr>
          <w:noProof/>
        </w:rPr>
        <mc:AlternateContent>
          <mc:Choice Requires="wps">
            <w:drawing>
              <wp:anchor distT="0" distB="0" distL="114300" distR="114300" simplePos="0" relativeHeight="251659264" behindDoc="0" locked="0" layoutInCell="1" allowOverlap="1" wp14:anchorId="37A4EACA" wp14:editId="428204A0">
                <wp:simplePos x="0" y="0"/>
                <wp:positionH relativeFrom="column">
                  <wp:posOffset>2590800</wp:posOffset>
                </wp:positionH>
                <wp:positionV relativeFrom="paragraph">
                  <wp:posOffset>53340</wp:posOffset>
                </wp:positionV>
                <wp:extent cx="7848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7848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86E75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4pt,4.2pt" to="265.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" strokecolor="#4472c4 [3204]" strokeweight=".5pt">
                <v:stroke joinstyle="miter"/>
              </v:line>
            </w:pict>
          </mc:Fallback>
        </mc:AlternateContent>
      </w:r>
    </w:p>
    <w:p w14:paraId="06B3B46C" w14:textId="74FE73C5" w:rsidR="00445086" w:rsidRPr="0021371B" w:rsidRDefault="0097610D" w:rsidP="0021371B">
      <w:pPr>
        <w:keepNext/>
        <w:spacing w:after="0"/>
        <w:ind w:firstLine="567"/>
        <w:rPr>
          <w:rFonts w:cs="Times New Roman"/>
          <w:szCs w:val="28"/>
        </w:rPr>
      </w:pPr>
      <w:r w:rsidRPr="0021371B">
        <w:rPr>
          <w:rFonts w:cs="Times New Roman"/>
          <w:szCs w:val="28"/>
          <w:lang w:val="nl-NL"/>
        </w:rPr>
        <w:t>N</w:t>
      </w:r>
      <w:r w:rsidR="00145845" w:rsidRPr="0021371B">
        <w:rPr>
          <w:rFonts w:cs="Times New Roman"/>
          <w:szCs w:val="28"/>
          <w:lang w:val="nl-NL"/>
        </w:rPr>
        <w:t xml:space="preserve">ăm 2013, Chính phủ đã ban hành Nghị định số 11/2013/NĐ-CP ngày 14/01/2013 về Quản lý đầu tư phát triển đô thị. Để tổng kết, đánh giá tình hình thực hiện Nghị định số 11/2013/NĐ-CP và các văn bản </w:t>
      </w:r>
      <w:r w:rsidR="007065F0" w:rsidRPr="0021371B">
        <w:rPr>
          <w:rFonts w:cs="Times New Roman"/>
          <w:szCs w:val="28"/>
          <w:lang w:val="nl-NL"/>
        </w:rPr>
        <w:t>quy định chi tiết</w:t>
      </w:r>
      <w:r w:rsidR="00145845" w:rsidRPr="0021371B">
        <w:rPr>
          <w:rFonts w:cs="Times New Roman"/>
          <w:szCs w:val="28"/>
          <w:lang w:val="nl-NL"/>
        </w:rPr>
        <w:t xml:space="preserve">, Bộ Xây dựng đã đề nghị các địa phương đánh giá tình hình thực hiện </w:t>
      </w:r>
      <w:r w:rsidR="007065F0" w:rsidRPr="0021371B">
        <w:rPr>
          <w:rFonts w:cs="Times New Roman"/>
          <w:szCs w:val="28"/>
          <w:lang w:val="nl-NL"/>
        </w:rPr>
        <w:t>Nghị định số 11/2013/NĐ-CP,</w:t>
      </w:r>
      <w:r w:rsidR="000B4418" w:rsidRPr="0021371B">
        <w:rPr>
          <w:rFonts w:cs="Times New Roman"/>
          <w:szCs w:val="28"/>
        </w:rPr>
        <w:t xml:space="preserve"> đề </w:t>
      </w:r>
      <w:r w:rsidR="007065F0" w:rsidRPr="0021371B">
        <w:rPr>
          <w:rFonts w:cs="Times New Roman"/>
          <w:szCs w:val="28"/>
        </w:rPr>
        <w:t xml:space="preserve">xuất kiến nghị </w:t>
      </w:r>
      <w:r w:rsidR="000B4418" w:rsidRPr="0021371B">
        <w:rPr>
          <w:rFonts w:cs="Times New Roman"/>
          <w:szCs w:val="28"/>
        </w:rPr>
        <w:t xml:space="preserve">bằng văn bản </w:t>
      </w:r>
      <w:r w:rsidR="007065F0" w:rsidRPr="0021371B">
        <w:rPr>
          <w:rFonts w:cs="Times New Roman"/>
          <w:szCs w:val="28"/>
        </w:rPr>
        <w:t>(</w:t>
      </w:r>
      <w:r w:rsidR="000B4418" w:rsidRPr="0021371B">
        <w:rPr>
          <w:rFonts w:cs="Times New Roman"/>
          <w:szCs w:val="28"/>
        </w:rPr>
        <w:t>43/63 địa phương</w:t>
      </w:r>
      <w:r w:rsidR="007065F0" w:rsidRPr="0021371B">
        <w:rPr>
          <w:rFonts w:cs="Times New Roman"/>
          <w:szCs w:val="28"/>
        </w:rPr>
        <w:t>)</w:t>
      </w:r>
      <w:r w:rsidR="000B4418" w:rsidRPr="0021371B">
        <w:rPr>
          <w:rFonts w:cs="Times New Roman"/>
          <w:szCs w:val="28"/>
        </w:rPr>
        <w:t xml:space="preserve">, tổ chức 02 cuộc họp giao ban vùng, 01 hội thảo khu vực Đông Nam Bộ và đồng bằng sông Cửu Long; làm việc trực tiếp với </w:t>
      </w:r>
      <w:r w:rsidR="000B4418" w:rsidRPr="0021371B">
        <w:rPr>
          <w:rFonts w:cs="Times New Roman"/>
          <w:szCs w:val="28"/>
          <w:lang w:val="nl-NL"/>
        </w:rPr>
        <w:t>nhiều</w:t>
      </w:r>
      <w:r w:rsidR="000B4418" w:rsidRPr="0021371B">
        <w:rPr>
          <w:rFonts w:cs="Times New Roman"/>
          <w:szCs w:val="28"/>
        </w:rPr>
        <w:t xml:space="preserve"> địa phương thuộc 6 vùng trên cả nước. </w:t>
      </w:r>
      <w:r w:rsidR="007065F0" w:rsidRPr="0021371B">
        <w:rPr>
          <w:rFonts w:cs="Times New Roman"/>
          <w:szCs w:val="28"/>
        </w:rPr>
        <w:t xml:space="preserve">Trên cơ sở đó, </w:t>
      </w:r>
      <w:r w:rsidR="000B4418" w:rsidRPr="0021371B">
        <w:rPr>
          <w:rFonts w:cs="Times New Roman"/>
          <w:szCs w:val="28"/>
        </w:rPr>
        <w:t xml:space="preserve">Bộ Xây dựng báo cáo tổng kết 7 năm thực hiện </w:t>
      </w:r>
      <w:r w:rsidR="000B4418" w:rsidRPr="0021371B">
        <w:rPr>
          <w:rFonts w:cs="Times New Roman"/>
          <w:szCs w:val="28"/>
          <w:lang w:val="nl-NL"/>
        </w:rPr>
        <w:t>Nghị định số 11/2013/NĐ-CP và các văn bản</w:t>
      </w:r>
      <w:r w:rsidR="007065F0" w:rsidRPr="0021371B">
        <w:rPr>
          <w:rFonts w:cs="Times New Roman"/>
          <w:szCs w:val="28"/>
          <w:lang w:val="nl-NL"/>
        </w:rPr>
        <w:t xml:space="preserve"> quy định chi tiết</w:t>
      </w:r>
      <w:r w:rsidR="000B4418" w:rsidRPr="0021371B">
        <w:rPr>
          <w:rFonts w:cs="Times New Roman"/>
          <w:szCs w:val="28"/>
          <w:lang w:val="nl-NL"/>
        </w:rPr>
        <w:t>, cụ thể như sau:</w:t>
      </w:r>
      <w:r w:rsidR="000B4418" w:rsidRPr="0021371B">
        <w:rPr>
          <w:rFonts w:cs="Times New Roman"/>
          <w:szCs w:val="28"/>
        </w:rPr>
        <w:t xml:space="preserve"> </w:t>
      </w:r>
      <w:r w:rsidR="00145845" w:rsidRPr="0021371B">
        <w:rPr>
          <w:rFonts w:cs="Times New Roman"/>
          <w:szCs w:val="28"/>
          <w:lang w:val="nl-NL"/>
        </w:rPr>
        <w:t xml:space="preserve">  </w:t>
      </w:r>
    </w:p>
    <w:p w14:paraId="7AE09242" w14:textId="43BB2715" w:rsidR="00445086" w:rsidRPr="0021371B" w:rsidRDefault="00445086" w:rsidP="0021371B">
      <w:pPr>
        <w:keepNext/>
        <w:spacing w:after="0"/>
        <w:ind w:firstLine="567"/>
        <w:rPr>
          <w:rFonts w:cs="Times New Roman"/>
          <w:b/>
          <w:bCs/>
          <w:szCs w:val="28"/>
        </w:rPr>
      </w:pPr>
      <w:r w:rsidRPr="0021371B">
        <w:rPr>
          <w:rFonts w:cs="Times New Roman"/>
          <w:b/>
          <w:bCs/>
          <w:szCs w:val="28"/>
        </w:rPr>
        <w:t>I. KẾT QUẢ THỰC HIỆN NGHỊ ĐỊNH SỐ 11/2013/NĐ-CP</w:t>
      </w:r>
    </w:p>
    <w:p w14:paraId="5841955F" w14:textId="2BBC5CDC" w:rsidR="00445086" w:rsidRPr="0021371B" w:rsidRDefault="00445086" w:rsidP="0021371B">
      <w:pPr>
        <w:keepNext/>
        <w:spacing w:after="0"/>
        <w:ind w:firstLine="567"/>
        <w:rPr>
          <w:rFonts w:cs="Times New Roman"/>
          <w:b/>
          <w:bCs/>
          <w:szCs w:val="28"/>
        </w:rPr>
      </w:pPr>
      <w:r w:rsidRPr="0021371B">
        <w:rPr>
          <w:rFonts w:cs="Times New Roman"/>
          <w:b/>
          <w:bCs/>
          <w:szCs w:val="28"/>
        </w:rPr>
        <w:t xml:space="preserve">1. Đặc điểm, tình hình </w:t>
      </w:r>
    </w:p>
    <w:p w14:paraId="00375B67" w14:textId="4746621A" w:rsidR="000B4418" w:rsidRPr="0021371B" w:rsidRDefault="002269AB" w:rsidP="0021371B">
      <w:pPr>
        <w:keepNext/>
        <w:spacing w:after="0"/>
        <w:ind w:firstLine="567"/>
        <w:rPr>
          <w:rFonts w:cs="Times New Roman"/>
          <w:szCs w:val="28"/>
        </w:rPr>
      </w:pPr>
      <w:r w:rsidRPr="0021371B">
        <w:rPr>
          <w:rFonts w:cs="Times New Roman"/>
          <w:szCs w:val="28"/>
        </w:rPr>
        <w:t xml:space="preserve">Đầu tư xây dựng phát triển đô thị là một lĩnh vực có sự liên kết, phối hợp chặt chẽ giữa nhiều ngành, nhiều lĩnh vực khác nhau như quy hoạch đô thị, đất </w:t>
      </w:r>
      <w:proofErr w:type="gramStart"/>
      <w:r w:rsidRPr="0021371B">
        <w:rPr>
          <w:rFonts w:cs="Times New Roman"/>
          <w:szCs w:val="28"/>
        </w:rPr>
        <w:t>đai</w:t>
      </w:r>
      <w:proofErr w:type="gramEnd"/>
      <w:r w:rsidRPr="0021371B">
        <w:rPr>
          <w:rFonts w:cs="Times New Roman"/>
          <w:szCs w:val="28"/>
        </w:rPr>
        <w:t xml:space="preserve">, tài chính, đầu tư xây dựng, hạ tầng kỹ thuật, môi trường và quản lý hành chính, dân cư… </w:t>
      </w:r>
      <w:proofErr w:type="gramStart"/>
      <w:r w:rsidRPr="0021371B">
        <w:rPr>
          <w:rFonts w:cs="Times New Roman"/>
          <w:szCs w:val="28"/>
        </w:rPr>
        <w:t>Trong giai đoạn từ năm 2012 trở về trước, chưa có văn bản quy phạm pháp luật nào điều chỉnh một cách toàn diện, có hệ thống về đầu tư phát triển đô thị.</w:t>
      </w:r>
      <w:proofErr w:type="gramEnd"/>
      <w:r w:rsidRPr="0021371B">
        <w:rPr>
          <w:rFonts w:cs="Times New Roman"/>
          <w:szCs w:val="28"/>
        </w:rPr>
        <w:t xml:space="preserve"> Các văn bản quy phạm pháp luật có liên quan mới chỉ điều chỉnh một cách riêng rẽ các nội dung liên quan đến đầu tư phát triển đô thị, ví dụ như: Luật Xây dựng chỉ điều chỉnh công tác đầu tư xây dựng của một công trình hoặc một nhóm các công trình có chức năng riêng lẻ, không điều chỉnh một nhóm các công trình với các chức năng khác nhau được quy hoạch, thiết kế đô thị để đầu tư xây dựng đồng bộ như khu đô thị; Luật Đất đai quy định về chức năng sử dụng đất, định giá quyền sử dụng đất, các thủ tục chuyển nhượng… nhưng chưa gắn liền việc quản lý sự hình thành đồng bộ công trình xây dựng gắn với quyền sử dụng đất; Luật Quy hoạch đô thị chủ yếu chỉ điều chỉnh công tác lập, trình, thẩm định và phê duyệt các quy hoạch đô thị mà chưa điều chỉnh cụ thể việc lập chương trình để đầu tư xây dựng có ưu tiên, hiện thực hóa quy hoạch chung đã được duyệt</w:t>
      </w:r>
      <w:r w:rsidR="00D36A6E" w:rsidRPr="0021371B">
        <w:rPr>
          <w:rFonts w:cs="Times New Roman"/>
          <w:szCs w:val="28"/>
        </w:rPr>
        <w:t>;</w:t>
      </w:r>
      <w:r w:rsidR="004B659F" w:rsidRPr="0021371B">
        <w:rPr>
          <w:rFonts w:cs="Times New Roman"/>
          <w:szCs w:val="28"/>
        </w:rPr>
        <w:t xml:space="preserve"> </w:t>
      </w:r>
      <w:r w:rsidRPr="0021371B">
        <w:rPr>
          <w:rFonts w:cs="Times New Roman"/>
          <w:szCs w:val="28"/>
        </w:rPr>
        <w:t>Nghị định số 02/2006/NĐ-CP ngày 05/01/2006 của Chính phủ về ban hành quy chế khu đô thị mới chỉ tập trung điều chỉnh đối với khu đô thị mới</w:t>
      </w:r>
      <w:r w:rsidR="00D36A6E" w:rsidRPr="0021371B">
        <w:rPr>
          <w:rFonts w:cs="Times New Roman"/>
          <w:szCs w:val="28"/>
        </w:rPr>
        <w:t xml:space="preserve"> nhưng chưa điều chỉnh toàn </w:t>
      </w:r>
      <w:r w:rsidR="00D36A6E" w:rsidRPr="0021371B">
        <w:rPr>
          <w:rFonts w:cs="Times New Roman"/>
          <w:szCs w:val="28"/>
        </w:rPr>
        <w:lastRenderedPageBreak/>
        <w:t>diện cho các loại hình dự án đầu tư phát triển đô thị (cải tạo, chỉnh trang, bảo tồn, tôn tạo, tái thiết), ..</w:t>
      </w:r>
      <w:r w:rsidRPr="0021371B">
        <w:rPr>
          <w:rFonts w:cs="Times New Roman"/>
          <w:szCs w:val="28"/>
        </w:rPr>
        <w:t>.</w:t>
      </w:r>
    </w:p>
    <w:p w14:paraId="256B9614" w14:textId="7CD9A2CE" w:rsidR="000B4418" w:rsidRPr="0021371B" w:rsidRDefault="001A0999" w:rsidP="0021371B">
      <w:pPr>
        <w:keepNext/>
        <w:spacing w:after="0"/>
        <w:ind w:firstLine="567"/>
        <w:rPr>
          <w:rFonts w:cs="Times New Roman"/>
          <w:szCs w:val="28"/>
        </w:rPr>
      </w:pPr>
      <w:r w:rsidRPr="0021371B">
        <w:rPr>
          <w:rFonts w:cs="Times New Roman"/>
          <w:szCs w:val="28"/>
        </w:rPr>
        <w:t>Trong bối cảnh chung tốc độ đô thị hóa diễn ra mạnh mẽ sau khi Việt Nam gia nhập WTO, tăng trưởng kinh tế đã tạo điều kiện thuận lợi về nguồn lực để đô thị phát triển trong khi các văn bản quy phạm pháp luật chưa điều chỉnh đồng bộ các nội dung đầu tư xây dựng có sử dụng đất từ nguồn vốn khác, n</w:t>
      </w:r>
      <w:r w:rsidR="000B4418" w:rsidRPr="0021371B">
        <w:rPr>
          <w:rFonts w:cs="Times New Roman"/>
          <w:szCs w:val="28"/>
        </w:rPr>
        <w:t>gày 14/01/2013, Chính phủ đã ban hành Nghị định số 11/2013/NĐ-CP về quản lý đầu tư phát triển đô thị. Nghị định đã điều chỉnh một cách toàn diện các hoạt động đầu tư phát triển đô thị (từ cải tạo, chỉnh trang, bảo tồn, tôn tạo, tái thiết cho đến phát triển đô thị mới) với quan điểm, tư tưởng đổi mới căn bản là: phát triển đô thị phải theo quy hoạch và phải có kế hoạch, được kiểm soát thống nhất từ Trung ương đến địa phương, khắc phục những tồn tại trong phát triển thiếu trọng tâm trọng điểm, thiếu cơ chế kiểm soát dẫn đến phát triển thiếu đồng bộ giữa mở rộng không gian và chất lượng cuộc sống của dân cư đô thị, lãng phí tài nguyên đất đai và nguồn lực của xã hội.</w:t>
      </w:r>
    </w:p>
    <w:p w14:paraId="50794663" w14:textId="4B0D5D15" w:rsidR="00FA598E" w:rsidRPr="0021371B" w:rsidRDefault="00445086" w:rsidP="0021371B">
      <w:pPr>
        <w:keepNext/>
        <w:spacing w:after="0"/>
        <w:ind w:firstLine="567"/>
        <w:rPr>
          <w:rFonts w:cs="Times New Roman"/>
          <w:b/>
          <w:bCs/>
          <w:szCs w:val="28"/>
        </w:rPr>
      </w:pPr>
      <w:r w:rsidRPr="0021371B">
        <w:rPr>
          <w:rFonts w:cs="Times New Roman"/>
          <w:b/>
          <w:bCs/>
          <w:szCs w:val="28"/>
        </w:rPr>
        <w:t>2. N</w:t>
      </w:r>
      <w:r w:rsidR="00FA598E" w:rsidRPr="0021371B">
        <w:rPr>
          <w:rFonts w:cs="Times New Roman"/>
          <w:b/>
          <w:bCs/>
          <w:szCs w:val="28"/>
        </w:rPr>
        <w:t xml:space="preserve">ội dung cơ bản của Nghị định 11/2013/NĐ-CP và các văn bản quy </w:t>
      </w:r>
      <w:r w:rsidR="007065F0" w:rsidRPr="0021371B">
        <w:rPr>
          <w:rFonts w:cs="Times New Roman"/>
          <w:b/>
          <w:bCs/>
          <w:szCs w:val="28"/>
        </w:rPr>
        <w:t>định chi tiết</w:t>
      </w:r>
    </w:p>
    <w:p w14:paraId="4E7D4531" w14:textId="5B56CED3" w:rsidR="008F4708" w:rsidRPr="0021371B" w:rsidRDefault="008F4708" w:rsidP="0021371B">
      <w:pPr>
        <w:keepNext/>
        <w:spacing w:after="0"/>
        <w:ind w:firstLine="567"/>
        <w:rPr>
          <w:rFonts w:cs="Times New Roman"/>
          <w:szCs w:val="28"/>
        </w:rPr>
      </w:pPr>
      <w:r w:rsidRPr="0021371B">
        <w:rPr>
          <w:rFonts w:cs="Times New Roman"/>
          <w:szCs w:val="28"/>
        </w:rPr>
        <w:t>Phạm vi điều chỉnh</w:t>
      </w:r>
      <w:r w:rsidR="00A6298A" w:rsidRPr="0021371B">
        <w:rPr>
          <w:rFonts w:cs="Times New Roman"/>
          <w:szCs w:val="28"/>
        </w:rPr>
        <w:t xml:space="preserve"> của</w:t>
      </w:r>
      <w:r w:rsidRPr="0021371B">
        <w:rPr>
          <w:rFonts w:cs="Times New Roman"/>
          <w:szCs w:val="28"/>
        </w:rPr>
        <w:t xml:space="preserve"> Nghị định số 11/2013/NĐ-CP bao gồm các hoạt động liên quan đến việc đầu tư phát triển đô thị</w:t>
      </w:r>
      <w:r w:rsidR="002269AB" w:rsidRPr="0021371B">
        <w:rPr>
          <w:rFonts w:cs="Times New Roman"/>
          <w:szCs w:val="28"/>
        </w:rPr>
        <w:t>, cụ thể</w:t>
      </w:r>
      <w:r w:rsidRPr="0021371B">
        <w:rPr>
          <w:rFonts w:cs="Times New Roman"/>
          <w:szCs w:val="28"/>
        </w:rPr>
        <w:t>: Quy hoạch đô thị; hình thành, công bố kế hoạch triển khai các khu vực phát triển đô thị; thực hiện đầu tư xây dựng và vận hành, khai thác, chuyển giao các dự án đầu tư phát triển đô thị.</w:t>
      </w:r>
    </w:p>
    <w:p w14:paraId="61588FA5" w14:textId="3CDBADCD" w:rsidR="00FA598E" w:rsidRPr="0021371B" w:rsidRDefault="001A0999" w:rsidP="0021371B">
      <w:pPr>
        <w:keepNext/>
        <w:spacing w:after="0"/>
        <w:ind w:firstLine="567"/>
        <w:rPr>
          <w:rFonts w:cs="Times New Roman"/>
          <w:szCs w:val="28"/>
        </w:rPr>
      </w:pPr>
      <w:proofErr w:type="gramStart"/>
      <w:r w:rsidRPr="0021371B">
        <w:rPr>
          <w:rFonts w:cs="Times New Roman"/>
          <w:szCs w:val="28"/>
        </w:rPr>
        <w:t xml:space="preserve">Nghị định số 11/2013/NĐ-CP </w:t>
      </w:r>
      <w:r w:rsidR="001835D1" w:rsidRPr="0021371B">
        <w:rPr>
          <w:rFonts w:cs="Times New Roman"/>
          <w:szCs w:val="28"/>
        </w:rPr>
        <w:t>gồm</w:t>
      </w:r>
      <w:r w:rsidRPr="0021371B">
        <w:rPr>
          <w:rFonts w:cs="Times New Roman"/>
          <w:szCs w:val="28"/>
        </w:rPr>
        <w:t xml:space="preserve"> 6 Chương, 53 điều.</w:t>
      </w:r>
      <w:proofErr w:type="gramEnd"/>
      <w:r w:rsidRPr="0021371B">
        <w:rPr>
          <w:rFonts w:cs="Times New Roman"/>
          <w:szCs w:val="28"/>
        </w:rPr>
        <w:t xml:space="preserve"> Ngoài </w:t>
      </w:r>
      <w:r w:rsidR="008F4708" w:rsidRPr="0021371B">
        <w:rPr>
          <w:rFonts w:cs="Times New Roman"/>
          <w:szCs w:val="28"/>
        </w:rPr>
        <w:t xml:space="preserve">các </w:t>
      </w:r>
      <w:r w:rsidRPr="0021371B">
        <w:rPr>
          <w:rFonts w:cs="Times New Roman"/>
          <w:szCs w:val="28"/>
        </w:rPr>
        <w:t>Chương</w:t>
      </w:r>
      <w:r w:rsidR="008F4708" w:rsidRPr="0021371B">
        <w:rPr>
          <w:rFonts w:cs="Times New Roman"/>
          <w:szCs w:val="28"/>
        </w:rPr>
        <w:t xml:space="preserve"> về</w:t>
      </w:r>
      <w:r w:rsidRPr="0021371B">
        <w:rPr>
          <w:rFonts w:cs="Times New Roman"/>
          <w:szCs w:val="28"/>
        </w:rPr>
        <w:t xml:space="preserve"> Quy định chung</w:t>
      </w:r>
      <w:r w:rsidR="008F4708" w:rsidRPr="0021371B">
        <w:rPr>
          <w:rFonts w:cs="Times New Roman"/>
          <w:szCs w:val="28"/>
        </w:rPr>
        <w:t>, Xử lý chuyển tiếp</w:t>
      </w:r>
      <w:r w:rsidRPr="0021371B">
        <w:rPr>
          <w:rFonts w:cs="Times New Roman"/>
          <w:szCs w:val="28"/>
        </w:rPr>
        <w:t xml:space="preserve"> và Điều khoản thi hành, Nghị định </w:t>
      </w:r>
      <w:r w:rsidR="008F4708" w:rsidRPr="0021371B">
        <w:rPr>
          <w:rFonts w:cs="Times New Roman"/>
          <w:szCs w:val="28"/>
        </w:rPr>
        <w:t xml:space="preserve">đã </w:t>
      </w:r>
      <w:r w:rsidRPr="0021371B">
        <w:rPr>
          <w:rFonts w:cs="Times New Roman"/>
          <w:szCs w:val="28"/>
        </w:rPr>
        <w:t xml:space="preserve">quy định cụ thể về </w:t>
      </w:r>
      <w:r w:rsidR="008F4708" w:rsidRPr="0021371B">
        <w:rPr>
          <w:rFonts w:cs="Times New Roman"/>
          <w:szCs w:val="28"/>
        </w:rPr>
        <w:t>Khu vực phát triển đô thị, Dự án đầu tư phát triển đô thị và Trách nhiệm của cơ quan quản lý nhà nước.</w:t>
      </w:r>
    </w:p>
    <w:p w14:paraId="0407F5A2" w14:textId="4A396AA0" w:rsidR="008F4708" w:rsidRPr="0021371B" w:rsidRDefault="008F4708" w:rsidP="0021371B">
      <w:pPr>
        <w:keepNext/>
        <w:spacing w:after="0"/>
        <w:ind w:firstLine="567"/>
        <w:rPr>
          <w:rFonts w:cs="Times New Roman"/>
          <w:szCs w:val="28"/>
        </w:rPr>
      </w:pPr>
      <w:r w:rsidRPr="0021371B">
        <w:rPr>
          <w:rFonts w:cs="Times New Roman"/>
          <w:szCs w:val="28"/>
        </w:rPr>
        <w:t xml:space="preserve">Nghị định số 11/2013/NĐ-CP </w:t>
      </w:r>
      <w:r w:rsidR="001835D1" w:rsidRPr="0021371B">
        <w:rPr>
          <w:rFonts w:cs="Times New Roman"/>
          <w:szCs w:val="28"/>
        </w:rPr>
        <w:t>đã</w:t>
      </w:r>
      <w:r w:rsidRPr="0021371B">
        <w:rPr>
          <w:rFonts w:cs="Times New Roman"/>
          <w:szCs w:val="28"/>
        </w:rPr>
        <w:t xml:space="preserve"> giao trách nhiệm Ủy ban nhân dân cấp tỉnh xây dựng chương trình phát triển đô thị toàn tỉnh và cho từng đô thị. Cùng với việc lập Chương trình phát triển đô thị, phải xác định khu vực phát triển đô thị và kế hoạch thực hiện trước khi xem xét chấp thuận đầu tư đối với dự </w:t>
      </w:r>
      <w:proofErr w:type="gramStart"/>
      <w:r w:rsidRPr="0021371B">
        <w:rPr>
          <w:rFonts w:cs="Times New Roman"/>
          <w:szCs w:val="28"/>
        </w:rPr>
        <w:t>án</w:t>
      </w:r>
      <w:proofErr w:type="gramEnd"/>
      <w:r w:rsidRPr="0021371B">
        <w:rPr>
          <w:rFonts w:cs="Times New Roman"/>
          <w:szCs w:val="28"/>
        </w:rPr>
        <w:t xml:space="preserve"> phát triển đô thị. Nghị định đã quy định thống nhất về quy trình thủ tục thực hiện các dự án đầu tư phát triển đô thị, quy định trách nhiệm của các chủ thể trong quá trình thực hiện đầu tư và nghiệm thu bàn giao sau khi dự án đã hoàn thành; quy định cho phép xác định khu vực được thực hiện chuyển quyền sử dụng đất cho người dân tự xây dựng nhà ở. Nghị định quy định các trách nhiệm góp ý kiến, thẩm định của cơ quan chuyên môn về xây dựng đối với quy hoạch đô thị cũng như đối với các dự án phát triển đô thị khác nhau để đảm bảo yêu cầu thống nhất quản lý nhà nước về phát triển đô thị. </w:t>
      </w:r>
    </w:p>
    <w:p w14:paraId="18409BBA" w14:textId="77777777" w:rsidR="008F4708" w:rsidRPr="0021371B" w:rsidRDefault="008F4708" w:rsidP="0021371B">
      <w:pPr>
        <w:keepNext/>
        <w:spacing w:after="0"/>
        <w:ind w:firstLine="567"/>
        <w:rPr>
          <w:rFonts w:cs="Times New Roman"/>
          <w:szCs w:val="28"/>
        </w:rPr>
      </w:pPr>
      <w:r w:rsidRPr="0021371B">
        <w:rPr>
          <w:rFonts w:cs="Times New Roman"/>
          <w:szCs w:val="28"/>
        </w:rPr>
        <w:t xml:space="preserve">Để hướng dẫn thực hiện Nghị định số 11/2013/NĐ-CP, Bộ Xây dựng đã ban hành Thông tư số 12/2014/TT-BXD ngày 25/8/2014 hướng dẫn lập, thẩm định và </w:t>
      </w:r>
      <w:r w:rsidRPr="0021371B">
        <w:rPr>
          <w:rFonts w:cs="Times New Roman"/>
          <w:szCs w:val="28"/>
        </w:rPr>
        <w:lastRenderedPageBreak/>
        <w:t>phê duyệt Chương trình phát triển đô thị; phối hợp với Bộ Nội vụ ban hành Thông tư liên tịch số 20/2013/TTLT-BXD-BNV ngày 21/11/2013 của Bộ Xây dựng và Bộ Nội vụ hướng dẫn một số nội dung của Nghị định số 11/2013/NĐ-CP.</w:t>
      </w:r>
    </w:p>
    <w:p w14:paraId="2F848530" w14:textId="0BA86F87" w:rsidR="00445086" w:rsidRPr="0021371B" w:rsidRDefault="00FA598E" w:rsidP="0021371B">
      <w:pPr>
        <w:keepNext/>
        <w:spacing w:after="0"/>
        <w:ind w:firstLine="567"/>
        <w:rPr>
          <w:rFonts w:cs="Times New Roman"/>
          <w:b/>
          <w:bCs/>
          <w:szCs w:val="28"/>
        </w:rPr>
      </w:pPr>
      <w:r w:rsidRPr="0021371B">
        <w:rPr>
          <w:rFonts w:cs="Times New Roman"/>
          <w:b/>
          <w:bCs/>
          <w:szCs w:val="28"/>
        </w:rPr>
        <w:t>3. N</w:t>
      </w:r>
      <w:r w:rsidR="00445086" w:rsidRPr="0021371B">
        <w:rPr>
          <w:rFonts w:cs="Times New Roman"/>
          <w:b/>
          <w:bCs/>
          <w:szCs w:val="28"/>
        </w:rPr>
        <w:t xml:space="preserve">hững kết quả </w:t>
      </w:r>
      <w:r w:rsidR="007065F0" w:rsidRPr="0021371B">
        <w:rPr>
          <w:rFonts w:cs="Times New Roman"/>
          <w:b/>
          <w:bCs/>
          <w:szCs w:val="28"/>
        </w:rPr>
        <w:t>đạt được</w:t>
      </w:r>
    </w:p>
    <w:p w14:paraId="0ACD9EB8" w14:textId="1D36462B" w:rsidR="00FC2809" w:rsidRPr="0021371B" w:rsidRDefault="001835D1" w:rsidP="0021371B">
      <w:pPr>
        <w:keepNext/>
        <w:spacing w:after="0"/>
        <w:ind w:firstLine="567"/>
        <w:rPr>
          <w:rFonts w:cs="Times New Roman"/>
          <w:szCs w:val="28"/>
        </w:rPr>
      </w:pPr>
      <w:r w:rsidRPr="0021371B">
        <w:rPr>
          <w:rFonts w:cs="Times New Roman"/>
          <w:szCs w:val="28"/>
        </w:rPr>
        <w:t xml:space="preserve">Nghị định số 11/2013/NĐ-CP </w:t>
      </w:r>
      <w:r w:rsidR="007F58D8" w:rsidRPr="0021371B">
        <w:rPr>
          <w:rFonts w:cs="Times New Roman"/>
          <w:szCs w:val="28"/>
        </w:rPr>
        <w:t xml:space="preserve">đối với </w:t>
      </w:r>
      <w:r w:rsidRPr="0021371B">
        <w:rPr>
          <w:rFonts w:cs="Times New Roman"/>
          <w:szCs w:val="28"/>
        </w:rPr>
        <w:t>công tác phát triển đô thị tại các địa phương trên cả nước</w:t>
      </w:r>
      <w:r w:rsidR="007F58D8" w:rsidRPr="0021371B">
        <w:rPr>
          <w:rFonts w:cs="Times New Roman"/>
          <w:szCs w:val="28"/>
        </w:rPr>
        <w:t xml:space="preserve"> </w:t>
      </w:r>
      <w:r w:rsidRPr="0021371B">
        <w:rPr>
          <w:rFonts w:cs="Times New Roman"/>
          <w:szCs w:val="28"/>
        </w:rPr>
        <w:t xml:space="preserve">đã tạo hành lang pháp lý xuyên suốt từ quy hoạch đô thị đến các bước triển khai thực hiện </w:t>
      </w:r>
      <w:r w:rsidR="00C813AD" w:rsidRPr="0021371B">
        <w:rPr>
          <w:rFonts w:cs="Times New Roman"/>
          <w:szCs w:val="28"/>
        </w:rPr>
        <w:t xml:space="preserve">phát triển đô thị theo </w:t>
      </w:r>
      <w:r w:rsidRPr="0021371B">
        <w:rPr>
          <w:rFonts w:cs="Times New Roman"/>
          <w:szCs w:val="28"/>
        </w:rPr>
        <w:t xml:space="preserve">quy hoạch </w:t>
      </w:r>
      <w:r w:rsidR="00C813AD" w:rsidRPr="0021371B">
        <w:rPr>
          <w:rFonts w:cs="Times New Roman"/>
          <w:szCs w:val="28"/>
        </w:rPr>
        <w:t xml:space="preserve">và </w:t>
      </w:r>
      <w:r w:rsidRPr="0021371B">
        <w:rPr>
          <w:rFonts w:cs="Times New Roman"/>
          <w:szCs w:val="28"/>
        </w:rPr>
        <w:t>có kế hoạch</w:t>
      </w:r>
      <w:r w:rsidR="00C813AD" w:rsidRPr="0021371B">
        <w:rPr>
          <w:rFonts w:cs="Times New Roman"/>
          <w:szCs w:val="28"/>
        </w:rPr>
        <w:t>; quy định trách nhiệm, nghĩa vụ của cơ quản lý nhà nước các cấp cũng như của chủ đầu tư các dự án đầu tư phát triển đô thị.</w:t>
      </w:r>
      <w:r w:rsidR="007F58D8" w:rsidRPr="0021371B">
        <w:rPr>
          <w:rFonts w:cs="Times New Roman"/>
          <w:szCs w:val="28"/>
        </w:rPr>
        <w:t xml:space="preserve"> Qua đó, đã </w:t>
      </w:r>
      <w:r w:rsidR="00FC2809" w:rsidRPr="0021371B">
        <w:rPr>
          <w:rFonts w:cs="Times New Roman"/>
          <w:szCs w:val="28"/>
        </w:rPr>
        <w:t>góp phần thúc đẩy quá trình đô thị hóa và phát triển đô thị toàn quốc đạt được nhiều kết quả quan trọng:</w:t>
      </w:r>
    </w:p>
    <w:p w14:paraId="6AC0834B" w14:textId="77777777" w:rsidR="007F58D8" w:rsidRPr="0021371B" w:rsidRDefault="007F58D8" w:rsidP="00D377DD">
      <w:pPr>
        <w:keepNext/>
        <w:spacing w:after="0"/>
        <w:ind w:firstLine="567"/>
        <w:rPr>
          <w:rFonts w:cs="Times New Roman"/>
          <w:szCs w:val="28"/>
        </w:rPr>
      </w:pPr>
      <w:r w:rsidRPr="0021371B">
        <w:rPr>
          <w:rFonts w:cs="Times New Roman"/>
          <w:szCs w:val="28"/>
        </w:rPr>
        <w:t>(i) Hệ thống đô thị quốc gia đã không ngừng phát triển về số lượng và chất lượng</w:t>
      </w:r>
      <w:r w:rsidRPr="0021371B">
        <w:rPr>
          <w:rFonts w:cs="Times New Roman"/>
          <w:szCs w:val="28"/>
          <w:vertAlign w:val="superscript"/>
        </w:rPr>
        <w:footnoteReference w:id="1"/>
      </w:r>
      <w:r w:rsidRPr="0021371B">
        <w:rPr>
          <w:rFonts w:cs="Times New Roman"/>
          <w:szCs w:val="28"/>
        </w:rPr>
        <w:t xml:space="preserve">. Bước đầu đã hình thành mạng lưới đô thị được kết nối, phát triển </w:t>
      </w:r>
      <w:proofErr w:type="gramStart"/>
      <w:r w:rsidRPr="0021371B">
        <w:rPr>
          <w:rFonts w:cs="Times New Roman"/>
          <w:szCs w:val="28"/>
        </w:rPr>
        <w:t>theo</w:t>
      </w:r>
      <w:proofErr w:type="gramEnd"/>
      <w:r w:rsidRPr="0021371B">
        <w:rPr>
          <w:rFonts w:cs="Times New Roman"/>
          <w:szCs w:val="28"/>
        </w:rPr>
        <w:t xml:space="preserve"> kế hoạch, không dàn trải.</w:t>
      </w:r>
    </w:p>
    <w:p w14:paraId="7679D472" w14:textId="77777777" w:rsidR="007F58D8" w:rsidRPr="0021371B" w:rsidRDefault="007F58D8" w:rsidP="00D377DD">
      <w:pPr>
        <w:keepNext/>
        <w:spacing w:after="0"/>
        <w:ind w:firstLine="567"/>
        <w:rPr>
          <w:rFonts w:cs="Times New Roman"/>
          <w:szCs w:val="28"/>
        </w:rPr>
      </w:pPr>
      <w:r w:rsidRPr="0021371B">
        <w:rPr>
          <w:rFonts w:cs="Times New Roman"/>
          <w:szCs w:val="28"/>
        </w:rPr>
        <w:t xml:space="preserve">(ii) Chất lượng đô thị đã tăng trưởng đáng kể với sự đầu tư hệ thống hạ tầng kỹ thuật và hạ tầng xã hội, kể cả những khu vực nông thôn cũng được quan tâm đầu tư xây dựng </w:t>
      </w:r>
      <w:proofErr w:type="gramStart"/>
      <w:r w:rsidRPr="0021371B">
        <w:rPr>
          <w:rFonts w:cs="Times New Roman"/>
          <w:szCs w:val="28"/>
        </w:rPr>
        <w:t>theo</w:t>
      </w:r>
      <w:proofErr w:type="gramEnd"/>
      <w:r w:rsidRPr="0021371B">
        <w:rPr>
          <w:rFonts w:cs="Times New Roman"/>
          <w:szCs w:val="28"/>
        </w:rPr>
        <w:t xml:space="preserve"> hướng đồng bộ, hiện đại. Tỷ lệ dân đô thị được cung cấp nước sạch tăng từ 76% (năm 2010) lên 86%; tỷ lệ chất thải rắn sinh hoạt được thu gom và xử lý đạt 87,5%; 100% các tuyến đường chính, 90% các tuyến đường nhánh và trên 65% các đường ngõ xóm đã được chiếu sáng. </w:t>
      </w:r>
    </w:p>
    <w:p w14:paraId="3AD81173" w14:textId="77777777" w:rsidR="007F58D8" w:rsidRPr="0021371B" w:rsidRDefault="007F58D8" w:rsidP="00D377DD">
      <w:pPr>
        <w:keepNext/>
        <w:spacing w:after="0"/>
        <w:ind w:firstLine="567"/>
        <w:rPr>
          <w:rFonts w:cs="Times New Roman"/>
          <w:szCs w:val="28"/>
        </w:rPr>
      </w:pPr>
      <w:r w:rsidRPr="0021371B">
        <w:rPr>
          <w:rFonts w:cs="Times New Roman"/>
          <w:szCs w:val="28"/>
        </w:rPr>
        <w:t xml:space="preserve">(iii) Các đô thị phát huy vai trò là trung tâm kinh tế, chính trị, văn hóa, giáo dục, y tế, sáng tạo, văn hóa nghệ thuật, phát huy giá trị di sản, du lịch… là động lực quan trọng phát triển kinh tế xã hội của các vùng miền và cả nước. Tăng trưởng ở các đô thị trực thuộc Trung ương và một số đô thị tỉnh lỵ đã góp phần tăng nhu cầu </w:t>
      </w:r>
      <w:proofErr w:type="gramStart"/>
      <w:r w:rsidRPr="0021371B">
        <w:rPr>
          <w:rFonts w:cs="Times New Roman"/>
          <w:szCs w:val="28"/>
        </w:rPr>
        <w:t>lao</w:t>
      </w:r>
      <w:proofErr w:type="gramEnd"/>
      <w:r w:rsidRPr="0021371B">
        <w:rPr>
          <w:rFonts w:cs="Times New Roman"/>
          <w:szCs w:val="28"/>
        </w:rPr>
        <w:t xml:space="preserve"> động, việc làm, giải quyết lao động dôi dư từ khu vực nông thôn.</w:t>
      </w:r>
    </w:p>
    <w:p w14:paraId="508525E9" w14:textId="77777777" w:rsidR="007F58D8" w:rsidRPr="0021371B" w:rsidRDefault="007F58D8" w:rsidP="0021371B">
      <w:pPr>
        <w:keepNext/>
        <w:spacing w:after="0"/>
        <w:ind w:firstLine="567"/>
        <w:rPr>
          <w:rFonts w:cs="Times New Roman"/>
          <w:szCs w:val="28"/>
        </w:rPr>
      </w:pPr>
      <w:r w:rsidRPr="0021371B">
        <w:rPr>
          <w:rFonts w:cs="Times New Roman"/>
          <w:szCs w:val="28"/>
        </w:rPr>
        <w:t xml:space="preserve">(iv) Các dự </w:t>
      </w:r>
      <w:proofErr w:type="gramStart"/>
      <w:r w:rsidRPr="0021371B">
        <w:rPr>
          <w:rFonts w:cs="Times New Roman"/>
          <w:szCs w:val="28"/>
        </w:rPr>
        <w:t>án</w:t>
      </w:r>
      <w:proofErr w:type="gramEnd"/>
      <w:r w:rsidRPr="0021371B">
        <w:rPr>
          <w:rFonts w:cs="Times New Roman"/>
          <w:szCs w:val="28"/>
        </w:rPr>
        <w:t xml:space="preserve"> đầu tư xây dựng đô thị tăng nhanh cả về số lượng dự án cũng như phân bổ lan tỏa ở nhiều địa phương, kể cả ở các khu vực trung du, miền núi. Năm 2011 cả nước mới có khoảng 635 dự án có quy mô trên 20 ha trên tổng số 2500 dự án nhà ở, khu đô thị thì đến năm 2018 đã có 284 dự án có quy mô trên 50 ha trên tổng số 4438 dự án nhà ở, khu đô thị, tổng diện tích sử dụng đất các dự án lên đến 110 nghìn ha với tổng vốn đầu tư hơn 4</w:t>
      </w:r>
      <w:proofErr w:type="gramStart"/>
      <w:r w:rsidRPr="0021371B">
        <w:rPr>
          <w:rFonts w:cs="Times New Roman"/>
          <w:szCs w:val="28"/>
        </w:rPr>
        <w:t>,8</w:t>
      </w:r>
      <w:proofErr w:type="gramEnd"/>
      <w:r w:rsidRPr="0021371B">
        <w:rPr>
          <w:rFonts w:cs="Times New Roman"/>
          <w:szCs w:val="28"/>
        </w:rPr>
        <w:t xml:space="preserve"> triệu tỷ đồng. Theo nghiên cứu của Ngân hàng Thế giới, 1 đồng đầu tư bất động sản kéo </w:t>
      </w:r>
      <w:proofErr w:type="gramStart"/>
      <w:r w:rsidRPr="0021371B">
        <w:rPr>
          <w:rFonts w:cs="Times New Roman"/>
          <w:szCs w:val="28"/>
        </w:rPr>
        <w:t>theo</w:t>
      </w:r>
      <w:proofErr w:type="gramEnd"/>
      <w:r w:rsidRPr="0021371B">
        <w:rPr>
          <w:rFonts w:cs="Times New Roman"/>
          <w:szCs w:val="28"/>
        </w:rPr>
        <w:t xml:space="preserve"> 3 đồng đầu tư các ngành kinh tế khác. </w:t>
      </w:r>
      <w:proofErr w:type="gramStart"/>
      <w:r w:rsidRPr="0021371B">
        <w:rPr>
          <w:rFonts w:cs="Times New Roman"/>
          <w:szCs w:val="28"/>
        </w:rPr>
        <w:t>Một số khu đô thị đã được áp dụng các mô hình tiến bộ như khu đô thị sinh thái, khu đô thị thông minh.</w:t>
      </w:r>
      <w:proofErr w:type="gramEnd"/>
    </w:p>
    <w:p w14:paraId="313075F2" w14:textId="3F6F8AAD" w:rsidR="007F58D8" w:rsidRPr="0021371B" w:rsidRDefault="007F58D8" w:rsidP="0021371B">
      <w:pPr>
        <w:keepNext/>
        <w:spacing w:after="0"/>
        <w:ind w:firstLine="567"/>
        <w:rPr>
          <w:rFonts w:cs="Times New Roman"/>
          <w:szCs w:val="28"/>
        </w:rPr>
      </w:pPr>
      <w:r w:rsidRPr="0021371B">
        <w:rPr>
          <w:rFonts w:cs="Times New Roman"/>
          <w:szCs w:val="28"/>
        </w:rPr>
        <w:t>Đối với một số quy định cụ thể của Nghị định số 11/2013/NĐ-CP và các văn bản quy định chi tiết, các địa phương đã áp dụng có kết quả tích cực như sau:</w:t>
      </w:r>
    </w:p>
    <w:p w14:paraId="3527D488" w14:textId="3E1794FF" w:rsidR="007F58D8" w:rsidRPr="0021371B" w:rsidRDefault="007F58D8" w:rsidP="0021371B">
      <w:pPr>
        <w:keepNext/>
        <w:spacing w:after="0"/>
        <w:ind w:firstLine="567"/>
        <w:rPr>
          <w:rFonts w:cs="Times New Roman"/>
          <w:szCs w:val="28"/>
        </w:rPr>
      </w:pPr>
      <w:r w:rsidRPr="0021371B">
        <w:rPr>
          <w:rFonts w:cs="Times New Roman"/>
          <w:szCs w:val="28"/>
        </w:rPr>
        <w:t>a) Về chương trình phát triển đô thị</w:t>
      </w:r>
    </w:p>
    <w:p w14:paraId="03503F88" w14:textId="221A0A0E" w:rsidR="0097610D" w:rsidRPr="0021371B" w:rsidRDefault="0097610D" w:rsidP="0021371B">
      <w:pPr>
        <w:keepNext/>
        <w:spacing w:after="0"/>
        <w:ind w:firstLine="567"/>
        <w:rPr>
          <w:rFonts w:cs="Times New Roman"/>
          <w:szCs w:val="28"/>
        </w:rPr>
      </w:pPr>
      <w:r w:rsidRPr="0021371B">
        <w:rPr>
          <w:rFonts w:cs="Times New Roman"/>
          <w:szCs w:val="28"/>
        </w:rPr>
        <w:lastRenderedPageBreak/>
        <w:t xml:space="preserve">Công tác phát triển hệ thống đô thị đã từng bước </w:t>
      </w:r>
      <w:r w:rsidR="00917C8E" w:rsidRPr="0021371B">
        <w:rPr>
          <w:rFonts w:cs="Times New Roman"/>
          <w:szCs w:val="28"/>
        </w:rPr>
        <w:t xml:space="preserve">được chuyển đổi sang mô hình phát triển </w:t>
      </w:r>
      <w:r w:rsidRPr="0021371B">
        <w:rPr>
          <w:rFonts w:cs="Times New Roman"/>
          <w:szCs w:val="28"/>
        </w:rPr>
        <w:t>có trọng tâm</w:t>
      </w:r>
      <w:r w:rsidR="000850FF" w:rsidRPr="0021371B">
        <w:rPr>
          <w:rFonts w:cs="Times New Roman"/>
          <w:szCs w:val="28"/>
        </w:rPr>
        <w:t>,</w:t>
      </w:r>
      <w:r w:rsidRPr="0021371B">
        <w:rPr>
          <w:rFonts w:cs="Times New Roman"/>
          <w:szCs w:val="28"/>
        </w:rPr>
        <w:t xml:space="preserve"> trọng điểm</w:t>
      </w:r>
      <w:r w:rsidR="00917C8E" w:rsidRPr="0021371B">
        <w:rPr>
          <w:rFonts w:cs="Times New Roman"/>
          <w:szCs w:val="28"/>
        </w:rPr>
        <w:t xml:space="preserve"> với việc lập, thẩm định, phê duyệt và thực hiện Chương trình phát triển đô thị toàn tỉnh</w:t>
      </w:r>
      <w:r w:rsidRPr="0021371B">
        <w:rPr>
          <w:rFonts w:cs="Times New Roman"/>
          <w:szCs w:val="28"/>
        </w:rPr>
        <w:t>.</w:t>
      </w:r>
      <w:r w:rsidR="00917C8E" w:rsidRPr="0021371B">
        <w:rPr>
          <w:rFonts w:cs="Times New Roman"/>
          <w:szCs w:val="28"/>
        </w:rPr>
        <w:t xml:space="preserve"> Theo hướng dẫn tại Thông tư số 12/2014/TT-BXD, </w:t>
      </w:r>
      <w:r w:rsidR="007F58D8" w:rsidRPr="0021371B">
        <w:rPr>
          <w:rFonts w:cs="Times New Roman"/>
          <w:szCs w:val="28"/>
        </w:rPr>
        <w:t xml:space="preserve">trong </w:t>
      </w:r>
      <w:r w:rsidR="00917C8E" w:rsidRPr="0021371B">
        <w:rPr>
          <w:rFonts w:cs="Times New Roman"/>
          <w:szCs w:val="28"/>
        </w:rPr>
        <w:t>Chương trình phát triển đô thị toàn tỉnh sẽ x</w:t>
      </w:r>
      <w:r w:rsidR="007F58D8" w:rsidRPr="0021371B">
        <w:rPr>
          <w:rFonts w:cs="Times New Roman"/>
          <w:szCs w:val="28"/>
        </w:rPr>
        <w:t>ác định</w:t>
      </w:r>
      <w:r w:rsidR="00917C8E" w:rsidRPr="0021371B">
        <w:rPr>
          <w:rFonts w:cs="Times New Roman"/>
          <w:szCs w:val="28"/>
        </w:rPr>
        <w:t xml:space="preserve"> danh mục, lộ trình nâng loại đô thị toàn tỉnh, thành phố trực thuộc Trung ương cho từng giai đoạn 5 năm, phù hợp Chương trình phát triển đô thị quốc gia và quy hoạch xây dựng vùng tỉnh đã được phê duyệt</w:t>
      </w:r>
      <w:r w:rsidR="008031FE" w:rsidRPr="0021371B">
        <w:rPr>
          <w:rFonts w:cs="Times New Roman"/>
          <w:szCs w:val="28"/>
        </w:rPr>
        <w:t>,</w:t>
      </w:r>
      <w:r w:rsidR="00917C8E" w:rsidRPr="0021371B">
        <w:rPr>
          <w:rFonts w:cs="Times New Roman"/>
          <w:szCs w:val="28"/>
        </w:rPr>
        <w:t xml:space="preserve"> </w:t>
      </w:r>
      <w:r w:rsidR="008031FE" w:rsidRPr="0021371B">
        <w:rPr>
          <w:rFonts w:cs="Times New Roman"/>
          <w:szCs w:val="28"/>
        </w:rPr>
        <w:t>x</w:t>
      </w:r>
      <w:r w:rsidR="00917C8E" w:rsidRPr="0021371B">
        <w:rPr>
          <w:rFonts w:cs="Times New Roman"/>
          <w:szCs w:val="28"/>
        </w:rPr>
        <w:t xml:space="preserve">ác định chương trình ưu tiên giai đoạn đầu (5 năm và hàng năm); Cụ thể hóa các chỉ tiêu phát triển đô thị cần đạt được giai đoạn đầu (5 năm và hàng năm) phù hợp quy hoạch xây dựng vùng tỉnh hoặc quy hoạch chung thành phố trực thuộc Trung ương; Xây dựng danh mục ưu tiên đầu tư phát triển hệ thống hạ tầng khung và công trình đầu mối hạ tầng kỹ thuật kết nối hệ thống đô thị trên địa bàn tỉnh. </w:t>
      </w:r>
      <w:proofErr w:type="gramStart"/>
      <w:r w:rsidRPr="0021371B">
        <w:rPr>
          <w:rFonts w:cs="Times New Roman"/>
          <w:szCs w:val="28"/>
        </w:rPr>
        <w:t>Trước đây, ngân sách đầu tư được phân bổ đều cho tất cả các đô thị trong tỉnh.</w:t>
      </w:r>
      <w:proofErr w:type="gramEnd"/>
      <w:r w:rsidRPr="0021371B">
        <w:rPr>
          <w:rFonts w:cs="Times New Roman"/>
          <w:szCs w:val="28"/>
        </w:rPr>
        <w:t xml:space="preserve"> Sau khi </w:t>
      </w:r>
      <w:r w:rsidR="00917C8E" w:rsidRPr="0021371B">
        <w:rPr>
          <w:rFonts w:cs="Times New Roman"/>
          <w:szCs w:val="28"/>
        </w:rPr>
        <w:t xml:space="preserve">các tỉnh triển khai </w:t>
      </w:r>
      <w:r w:rsidRPr="0021371B">
        <w:rPr>
          <w:rFonts w:cs="Times New Roman"/>
          <w:szCs w:val="28"/>
        </w:rPr>
        <w:t xml:space="preserve">lập Chương trình phát triển đô thị toàn tỉnh, với sự nghiên cứu, đánh giá tình hình phát triển của mỗi đô thị so với các chỉ tiêu phân loại đô thị, các tỉnh lập được kế hoạch phân loại đô thị cụ thể </w:t>
      </w:r>
      <w:proofErr w:type="gramStart"/>
      <w:r w:rsidRPr="0021371B">
        <w:rPr>
          <w:rFonts w:cs="Times New Roman"/>
          <w:szCs w:val="28"/>
        </w:rPr>
        <w:t>theo</w:t>
      </w:r>
      <w:proofErr w:type="gramEnd"/>
      <w:r w:rsidRPr="0021371B">
        <w:rPr>
          <w:rFonts w:cs="Times New Roman"/>
          <w:szCs w:val="28"/>
        </w:rPr>
        <w:t xml:space="preserve"> từng giai đoạn. Theo đó, tỉnh có cơ sở để thực hiện kế hoạch đầu tư có thứ tự ưu tiên cũng như xác định được các dự </w:t>
      </w:r>
      <w:proofErr w:type="gramStart"/>
      <w:r w:rsidRPr="0021371B">
        <w:rPr>
          <w:rFonts w:cs="Times New Roman"/>
          <w:szCs w:val="28"/>
        </w:rPr>
        <w:t>án</w:t>
      </w:r>
      <w:proofErr w:type="gramEnd"/>
      <w:r w:rsidRPr="0021371B">
        <w:rPr>
          <w:rFonts w:cs="Times New Roman"/>
          <w:szCs w:val="28"/>
        </w:rPr>
        <w:t xml:space="preserve"> hạ tầng kỹ thuật khung cần ưu tiên để kết nối các đô thị dự kiến sẽ thực hiện phân loại đô thị với các trung tâm phát triển khác của tỉnh. </w:t>
      </w:r>
      <w:proofErr w:type="gramStart"/>
      <w:r w:rsidRPr="0021371B">
        <w:rPr>
          <w:rFonts w:cs="Times New Roman"/>
          <w:szCs w:val="28"/>
        </w:rPr>
        <w:t>Chương trình phát triển đô thị toàn tỉnh đã trở thành một công cụ quản lý có hiệu quả để kiểm soát kế hoạch phân loại đô thị của các tỉnh.</w:t>
      </w:r>
      <w:proofErr w:type="gramEnd"/>
      <w:r w:rsidRPr="0021371B">
        <w:rPr>
          <w:rFonts w:cs="Times New Roman"/>
          <w:szCs w:val="28"/>
        </w:rPr>
        <w:t xml:space="preserve"> Đến nay, </w:t>
      </w:r>
      <w:r w:rsidR="0080315A" w:rsidRPr="0021371B">
        <w:rPr>
          <w:rFonts w:cs="Times New Roman"/>
          <w:szCs w:val="28"/>
        </w:rPr>
        <w:t>hầu hết các</w:t>
      </w:r>
      <w:r w:rsidRPr="0021371B">
        <w:rPr>
          <w:rFonts w:cs="Times New Roman"/>
          <w:szCs w:val="28"/>
        </w:rPr>
        <w:t xml:space="preserve"> tỉnh, thành phố </w:t>
      </w:r>
      <w:r w:rsidR="0080315A" w:rsidRPr="0021371B">
        <w:rPr>
          <w:rFonts w:cs="Times New Roman"/>
          <w:szCs w:val="28"/>
        </w:rPr>
        <w:t xml:space="preserve">trực thuộc Trung ương </w:t>
      </w:r>
      <w:r w:rsidRPr="0021371B">
        <w:rPr>
          <w:rFonts w:cs="Times New Roman"/>
          <w:szCs w:val="28"/>
        </w:rPr>
        <w:t xml:space="preserve">đã </w:t>
      </w:r>
      <w:r w:rsidR="0080315A" w:rsidRPr="0021371B">
        <w:rPr>
          <w:rFonts w:cs="Times New Roman"/>
          <w:szCs w:val="28"/>
        </w:rPr>
        <w:t xml:space="preserve">căn cứ quy định cụ thể tại Thông tư số 12/2014/TT-BXD để </w:t>
      </w:r>
      <w:r w:rsidRPr="0021371B">
        <w:rPr>
          <w:rFonts w:cs="Times New Roman"/>
          <w:szCs w:val="28"/>
        </w:rPr>
        <w:t>phê duyệt Chương trình phát triển đô thị</w:t>
      </w:r>
      <w:r w:rsidR="00D93BAD" w:rsidRPr="0021371B">
        <w:rPr>
          <w:rFonts w:cs="Times New Roman"/>
          <w:szCs w:val="28"/>
        </w:rPr>
        <w:t xml:space="preserve"> toàn tỉnh</w:t>
      </w:r>
      <w:r w:rsidR="00A14ABF">
        <w:rPr>
          <w:rFonts w:cs="Times New Roman"/>
          <w:szCs w:val="28"/>
        </w:rPr>
        <w:t xml:space="preserve"> (43/63 tỉnh đã lập và phê duyệt Chương trình phát triển đô thị toàn tỉnh)</w:t>
      </w:r>
      <w:r w:rsidR="00D93BAD" w:rsidRPr="0021371B">
        <w:rPr>
          <w:rFonts w:cs="Times New Roman"/>
          <w:szCs w:val="28"/>
        </w:rPr>
        <w:t xml:space="preserve"> </w:t>
      </w:r>
      <w:r w:rsidR="0080315A" w:rsidRPr="0021371B">
        <w:rPr>
          <w:rFonts w:cs="Times New Roman"/>
          <w:szCs w:val="28"/>
        </w:rPr>
        <w:t>hoặc</w:t>
      </w:r>
      <w:r w:rsidRPr="0021371B">
        <w:rPr>
          <w:rFonts w:cs="Times New Roman"/>
          <w:szCs w:val="28"/>
        </w:rPr>
        <w:t xml:space="preserve"> </w:t>
      </w:r>
      <w:r w:rsidR="00D93BAD" w:rsidRPr="0021371B">
        <w:rPr>
          <w:rFonts w:cs="Times New Roman"/>
          <w:szCs w:val="28"/>
        </w:rPr>
        <w:t xml:space="preserve">rà soát, điều chỉnh các kế hoạch phát triển hệ thống đô thị và nông thôn </w:t>
      </w:r>
      <w:r w:rsidR="0080315A" w:rsidRPr="0021371B">
        <w:rPr>
          <w:rFonts w:cs="Times New Roman"/>
          <w:szCs w:val="28"/>
        </w:rPr>
        <w:t>đã được phê duyệt của địa phương</w:t>
      </w:r>
      <w:r w:rsidR="00D93BAD" w:rsidRPr="0021371B">
        <w:rPr>
          <w:rFonts w:cs="Times New Roman"/>
          <w:szCs w:val="28"/>
        </w:rPr>
        <w:t>.</w:t>
      </w:r>
      <w:r w:rsidR="0080315A" w:rsidRPr="0021371B">
        <w:rPr>
          <w:rFonts w:cs="Times New Roman"/>
          <w:szCs w:val="28"/>
        </w:rPr>
        <w:t xml:space="preserve"> </w:t>
      </w:r>
      <w:proofErr w:type="gramStart"/>
      <w:r w:rsidR="008031FE" w:rsidRPr="0021371B">
        <w:rPr>
          <w:rFonts w:cs="Times New Roman"/>
          <w:szCs w:val="28"/>
        </w:rPr>
        <w:t>Một số địa phương đã phát huy vai trò của Chương trình phát triển đô thị toàn tỉnh, không chỉ dừng ở nhiệm vụ phân loại đô thị mà còn thúc đẩy kết nối mạng lưới đô thị trong tỉnh.</w:t>
      </w:r>
      <w:proofErr w:type="gramEnd"/>
    </w:p>
    <w:p w14:paraId="4D2F4F11" w14:textId="77777777" w:rsidR="00970317" w:rsidRPr="0021371B" w:rsidRDefault="00917C8E" w:rsidP="0021371B">
      <w:pPr>
        <w:keepNext/>
        <w:spacing w:after="0"/>
        <w:ind w:firstLine="567"/>
        <w:rPr>
          <w:rFonts w:cs="Times New Roman"/>
          <w:szCs w:val="28"/>
        </w:rPr>
      </w:pPr>
      <w:r w:rsidRPr="0021371B">
        <w:rPr>
          <w:rFonts w:cs="Times New Roman"/>
          <w:szCs w:val="28"/>
        </w:rPr>
        <w:t>Đối với mỗi đô thị, Chương trình phát triển từng đô thị xác định danh mục lộ trình triển khai xây dựng các khu vực phát triển đô thị bao gồm các khu vực phát triển đô thị mới, khu đô thị mới, mở rộng, cải tạo, bảo tồn, tái thiết hoặc đô thị có chức năng chuyên biệt cho từng giai đoạn 5 năm và ưu tiên giai đoạn đầu (5 năm và hàng năm) phù hợp các giai đoạn của quy hoạch chung đô thị đã được phê duyệt; Cụ thể hóa các chỉ tiêu phát triển đô thị cần đạt được cho từng giai đoạn 5 năm và hàng năm phù hợp quy hoạch chung đô thị, kế hoạch phát triển kinh tế - xã hội được phê duyệt; Xây dựng danh mục dự án hạ tầng kỹ thuật khung và công trình đầu mối hạ tầng kỹ thuật và hạ tầng xã hội ưu tiên đầu tư nhằm kết nối các khu vực phát triển đô thị với hệ thống hạ tầng kỹ thuật chung của đô thị; Xác định kế hoạch vốn cho các công trình hạ tầng kỹ thuật khung và công trình đầu mối ưu tiên phù hợp với điều kiện phát triển thực tế của địa phương</w:t>
      </w:r>
      <w:r w:rsidR="00970317" w:rsidRPr="0021371B">
        <w:rPr>
          <w:rFonts w:cs="Times New Roman"/>
          <w:szCs w:val="28"/>
        </w:rPr>
        <w:t xml:space="preserve">. Tại mỗi đô thị, sau khi đô thị được phê duyệt Quy hoạch </w:t>
      </w:r>
      <w:proofErr w:type="gramStart"/>
      <w:r w:rsidR="00970317" w:rsidRPr="0021371B">
        <w:rPr>
          <w:rFonts w:cs="Times New Roman"/>
          <w:szCs w:val="28"/>
        </w:rPr>
        <w:t>chung</w:t>
      </w:r>
      <w:proofErr w:type="gramEnd"/>
      <w:r w:rsidR="00970317" w:rsidRPr="0021371B">
        <w:rPr>
          <w:rFonts w:cs="Times New Roman"/>
          <w:szCs w:val="28"/>
        </w:rPr>
        <w:t xml:space="preserve">, có thể xác định được cần có bao nhiêu dự án đầu tư để hiện thực hóa các nội dung của quy hoạch. </w:t>
      </w:r>
      <w:proofErr w:type="gramStart"/>
      <w:r w:rsidR="00970317" w:rsidRPr="0021371B">
        <w:rPr>
          <w:rFonts w:cs="Times New Roman"/>
          <w:szCs w:val="28"/>
        </w:rPr>
        <w:t xml:space="preserve">Tuy nhiên, quy hoạch đô thị là tầm </w:t>
      </w:r>
      <w:r w:rsidR="00970317" w:rsidRPr="0021371B">
        <w:rPr>
          <w:rFonts w:cs="Times New Roman"/>
          <w:szCs w:val="28"/>
        </w:rPr>
        <w:lastRenderedPageBreak/>
        <w:t>nhìn cho một giai đoạn dài hạn 15, 20 năm hoặc hơn.</w:t>
      </w:r>
      <w:proofErr w:type="gramEnd"/>
      <w:r w:rsidR="00970317" w:rsidRPr="0021371B">
        <w:rPr>
          <w:rFonts w:cs="Times New Roman"/>
          <w:szCs w:val="28"/>
        </w:rPr>
        <w:t xml:space="preserve"> </w:t>
      </w:r>
      <w:proofErr w:type="gramStart"/>
      <w:r w:rsidR="00970317" w:rsidRPr="0021371B">
        <w:rPr>
          <w:rFonts w:cs="Times New Roman"/>
          <w:szCs w:val="28"/>
        </w:rPr>
        <w:t>Mặt khác, nguồn lực để đầu tư phát triển đô thị có một phần không nhỏ là nguồn vốn khác.</w:t>
      </w:r>
      <w:proofErr w:type="gramEnd"/>
      <w:r w:rsidR="00970317" w:rsidRPr="0021371B">
        <w:rPr>
          <w:rFonts w:cs="Times New Roman"/>
          <w:szCs w:val="28"/>
        </w:rPr>
        <w:t xml:space="preserve"> Do vậy, nếu chỉ căn cứ </w:t>
      </w:r>
      <w:proofErr w:type="gramStart"/>
      <w:r w:rsidR="00970317" w:rsidRPr="0021371B">
        <w:rPr>
          <w:rFonts w:cs="Times New Roman"/>
          <w:szCs w:val="28"/>
        </w:rPr>
        <w:t>theo</w:t>
      </w:r>
      <w:proofErr w:type="gramEnd"/>
      <w:r w:rsidR="00970317" w:rsidRPr="0021371B">
        <w:rPr>
          <w:rFonts w:cs="Times New Roman"/>
          <w:szCs w:val="28"/>
        </w:rPr>
        <w:t xml:space="preserve"> quy hoạch đô thị để xác định các dự án sẽ chưa đủ cũng như chưa đảm bảo khả năng kết nối cùng vận hành giữa các dự án khác nhau. Xây dựng Chương trình phát triển từng đô thị là một nhiệm vụ đòi hỏi địa phương cần xác định cụ thể các dự án đầu tư xây dựng có tính </w:t>
      </w:r>
      <w:proofErr w:type="gramStart"/>
      <w:r w:rsidR="00970317" w:rsidRPr="0021371B">
        <w:rPr>
          <w:rFonts w:cs="Times New Roman"/>
          <w:szCs w:val="28"/>
        </w:rPr>
        <w:t>lan</w:t>
      </w:r>
      <w:proofErr w:type="gramEnd"/>
      <w:r w:rsidR="00970317" w:rsidRPr="0021371B">
        <w:rPr>
          <w:rFonts w:cs="Times New Roman"/>
          <w:szCs w:val="28"/>
        </w:rPr>
        <w:t xml:space="preserve"> tỏa, là những đòn bẩy chiến lược để hiện thực hóa các mục tiêu quy hoạch đề ra. </w:t>
      </w:r>
      <w:proofErr w:type="gramStart"/>
      <w:r w:rsidR="00970317" w:rsidRPr="0021371B">
        <w:rPr>
          <w:rFonts w:cs="Times New Roman"/>
          <w:szCs w:val="28"/>
        </w:rPr>
        <w:t>Chương trình phát triển từng đô thị còn là một công cụ quan trọng để xem xét khi phân loại đô thị, kiểm tra kế hoạch của địa phương trong việc đầu tư xây dựng để hoàn thành các tiêu chuẩn phân loại còn thiếu hoặc đạt yếu.</w:t>
      </w:r>
      <w:proofErr w:type="gramEnd"/>
      <w:r w:rsidR="00970317" w:rsidRPr="0021371B">
        <w:rPr>
          <w:rFonts w:cs="Times New Roman"/>
          <w:szCs w:val="28"/>
        </w:rPr>
        <w:t xml:space="preserve"> Tất cả các đô thị được phân loại trong thời gian vừa qua đã lập, thẩm định, phê duyệt Chương trình phát triển từng đô thị </w:t>
      </w:r>
      <w:proofErr w:type="gramStart"/>
      <w:r w:rsidR="00970317" w:rsidRPr="0021371B">
        <w:rPr>
          <w:rFonts w:cs="Times New Roman"/>
          <w:szCs w:val="28"/>
        </w:rPr>
        <w:t>theo</w:t>
      </w:r>
      <w:proofErr w:type="gramEnd"/>
      <w:r w:rsidR="00970317" w:rsidRPr="0021371B">
        <w:rPr>
          <w:rFonts w:cs="Times New Roman"/>
          <w:szCs w:val="28"/>
        </w:rPr>
        <w:t xml:space="preserve"> quy định.</w:t>
      </w:r>
    </w:p>
    <w:p w14:paraId="22AE4235" w14:textId="5F7412C9" w:rsidR="007F58D8" w:rsidRPr="0021371B" w:rsidRDefault="007F58D8" w:rsidP="0021371B">
      <w:pPr>
        <w:keepNext/>
        <w:spacing w:after="0"/>
        <w:ind w:firstLine="567"/>
        <w:rPr>
          <w:rFonts w:cs="Times New Roman"/>
          <w:szCs w:val="28"/>
        </w:rPr>
      </w:pPr>
      <w:r w:rsidRPr="0021371B">
        <w:rPr>
          <w:rFonts w:cs="Times New Roman"/>
          <w:szCs w:val="28"/>
        </w:rPr>
        <w:t>b) Về khu vực phát triển đô thị</w:t>
      </w:r>
    </w:p>
    <w:p w14:paraId="110DB3A5" w14:textId="2C9DE593" w:rsidR="00917C8E" w:rsidRDefault="00970317" w:rsidP="0021371B">
      <w:pPr>
        <w:keepNext/>
        <w:spacing w:after="0"/>
        <w:ind w:firstLine="567"/>
        <w:rPr>
          <w:rFonts w:cs="Times New Roman"/>
          <w:szCs w:val="28"/>
        </w:rPr>
      </w:pPr>
      <w:proofErr w:type="gramStart"/>
      <w:r w:rsidRPr="0021371B">
        <w:rPr>
          <w:rFonts w:cs="Times New Roman"/>
          <w:szCs w:val="28"/>
        </w:rPr>
        <w:t xml:space="preserve">Nghị định số 11/2013/NĐ-CP đã </w:t>
      </w:r>
      <w:r w:rsidR="00DC7B07" w:rsidRPr="0021371B">
        <w:rPr>
          <w:rFonts w:cs="Times New Roman"/>
          <w:szCs w:val="28"/>
        </w:rPr>
        <w:t>quy định</w:t>
      </w:r>
      <w:r w:rsidRPr="0021371B">
        <w:rPr>
          <w:rFonts w:cs="Times New Roman"/>
          <w:szCs w:val="28"/>
        </w:rPr>
        <w:t xml:space="preserve"> một công cụ mới trong quản lý đầu tư xây dựng phát triển đô thị, đó là Khu vực phát triển đô thị đi kèm với kế hoạch thực hiện khu vực phát triển đô thị.</w:t>
      </w:r>
      <w:proofErr w:type="gramEnd"/>
      <w:r w:rsidRPr="0021371B">
        <w:rPr>
          <w:rFonts w:cs="Times New Roman"/>
          <w:szCs w:val="28"/>
        </w:rPr>
        <w:t xml:space="preserve"> </w:t>
      </w:r>
      <w:proofErr w:type="gramStart"/>
      <w:r w:rsidR="00DC7B07" w:rsidRPr="0021371B">
        <w:rPr>
          <w:rFonts w:cs="Times New Roman"/>
          <w:szCs w:val="28"/>
        </w:rPr>
        <w:t>Khu vực phát triển đô thị là một khu vực được xác định để đầu tư phát triển đô thị trong một giai đoạn nhất định.</w:t>
      </w:r>
      <w:proofErr w:type="gramEnd"/>
      <w:r w:rsidR="00DC7B07" w:rsidRPr="0021371B">
        <w:rPr>
          <w:rFonts w:cs="Times New Roman"/>
          <w:szCs w:val="28"/>
        </w:rPr>
        <w:t xml:space="preserve"> Khu vực phát triển đô thị bao gồm: Khu vực phát triển đô thị mới, khu vực phát triển đô thị mở rộng, khu vực cải tạo, khu vực bảo tồn, khu vực tái thiết đô thị, khu vực có chức năng chuyên biệt. Tùy </w:t>
      </w:r>
      <w:proofErr w:type="gramStart"/>
      <w:r w:rsidR="00DC7B07" w:rsidRPr="0021371B">
        <w:rPr>
          <w:rFonts w:cs="Times New Roman"/>
          <w:szCs w:val="28"/>
        </w:rPr>
        <w:t>theo</w:t>
      </w:r>
      <w:proofErr w:type="gramEnd"/>
      <w:r w:rsidR="00DC7B07" w:rsidRPr="0021371B">
        <w:rPr>
          <w:rFonts w:cs="Times New Roman"/>
          <w:szCs w:val="28"/>
        </w:rPr>
        <w:t xml:space="preserve"> điều kiện của địa phương, Chủ tịch Ủy ban nhân dân cấp tỉnh quyết định thành lập Ban Quản lý khu vực phát triển đô thị để giúp Ủy ban nhân dân cấp tỉnh thực hiện một số nhiệm vụ quản lý đầu tư phát triển đô thị trong khu vực phát triển đô thị. Sau khi xác định và công bố công khai khu vực phát triển đô thị, các đô thị có thể ưu tiên tập trung đầu tư hạ tầng khung đô thị thay vì đầu tư dàn trải trên toàn địa bàn đô thị như trước đây dẫn đến tình trạng dự án khu đô thị có thể đã</w:t>
      </w:r>
      <w:r w:rsidR="008031FE" w:rsidRPr="0021371B">
        <w:rPr>
          <w:rFonts w:cs="Times New Roman"/>
          <w:szCs w:val="28"/>
        </w:rPr>
        <w:t xml:space="preserve"> được chủ đầu tư</w:t>
      </w:r>
      <w:r w:rsidR="00DC7B07" w:rsidRPr="0021371B">
        <w:rPr>
          <w:rFonts w:cs="Times New Roman"/>
          <w:szCs w:val="28"/>
        </w:rPr>
        <w:t xml:space="preserve"> hoàn thành</w:t>
      </w:r>
      <w:r w:rsidR="008031FE" w:rsidRPr="0021371B">
        <w:rPr>
          <w:rFonts w:cs="Times New Roman"/>
          <w:szCs w:val="28"/>
        </w:rPr>
        <w:t xml:space="preserve"> và đưa vào khai thác</w:t>
      </w:r>
      <w:r w:rsidR="00DC7B07" w:rsidRPr="0021371B">
        <w:rPr>
          <w:rFonts w:cs="Times New Roman"/>
          <w:szCs w:val="28"/>
        </w:rPr>
        <w:t xml:space="preserve"> nhưng đô thị chưa thực hiện xong hạ tầng ngoài hàng rào dự án. Do đây là quy định mới, đồng thời hạn chế sự tự do trong việc giới thiệu </w:t>
      </w:r>
      <w:r w:rsidR="008031FE" w:rsidRPr="0021371B">
        <w:rPr>
          <w:rFonts w:cs="Times New Roman"/>
          <w:szCs w:val="28"/>
        </w:rPr>
        <w:t xml:space="preserve">địa điểm </w:t>
      </w:r>
      <w:r w:rsidR="00DC7B07" w:rsidRPr="0021371B">
        <w:rPr>
          <w:rFonts w:cs="Times New Roman"/>
          <w:szCs w:val="28"/>
        </w:rPr>
        <w:t xml:space="preserve">dự </w:t>
      </w:r>
      <w:proofErr w:type="gramStart"/>
      <w:r w:rsidR="00DC7B07" w:rsidRPr="0021371B">
        <w:rPr>
          <w:rFonts w:cs="Times New Roman"/>
          <w:szCs w:val="28"/>
        </w:rPr>
        <w:t>án</w:t>
      </w:r>
      <w:proofErr w:type="gramEnd"/>
      <w:r w:rsidR="00DC7B07" w:rsidRPr="0021371B">
        <w:rPr>
          <w:rFonts w:cs="Times New Roman"/>
          <w:szCs w:val="28"/>
        </w:rPr>
        <w:t xml:space="preserve"> mới, do vậy việc tổ chức triển khai mới được các địa phương đang bắt đầu quan tâm. Theo báo cáo của các tỉnh, đã có 11 tỉnh đã phê duyệt khu vực phát triển đô thị tại 22 đô thị (01 loại I, 03 loại II, 03 loại III, 04 loại IV và 11 loại V), 12 tỉnh đang lập hoặc có chủ trương lập khu vực phát triển đô thị tại 26 đô thị (04 loại I, 02 loại II, 02 loại III, 03 loại III và 15 loại V). Các tỉnh, thành phố trực thuộc trung ương như tỉnh Bắc Ninh, tỉnh Sơn La, tỉnh Thừa Thiên Huế , tỉnh An Giang, tỉnh Lạng Sơn, tỉnh Thái Nguyên, thành phố Đà Nẵng, tỉnh Long An, tỉnh Tiền Giang và thành phố Cần Thơ đã và đang thành lập Ban Quản lý khu vực phát triển đô thị.</w:t>
      </w:r>
    </w:p>
    <w:p w14:paraId="392C0E18" w14:textId="77777777" w:rsidR="00C74D6B" w:rsidRPr="009C425E" w:rsidRDefault="00C74D6B" w:rsidP="00C74D6B">
      <w:pPr>
        <w:keepNext/>
        <w:spacing w:after="0"/>
        <w:ind w:firstLine="567"/>
        <w:rPr>
          <w:szCs w:val="28"/>
        </w:rPr>
      </w:pPr>
      <w:r w:rsidRPr="009C425E">
        <w:rPr>
          <w:szCs w:val="28"/>
        </w:rPr>
        <w:t xml:space="preserve">Theo ý kiến của các địa phương, việc quy định các khu vực ưu tiên tập trung đầu tư hạ tầng khung của đô thị vẫn rất cần thiết vì ngân sách nhà nước hạn chế, không thể đầu tư dàn trải; đối với các đô thị có tốc độ đô thị hóa nhanh, cần kiểm soát không để đầu tư tràn lan tự phát, dẫn đến các hệ lụy do thiếu kết nối hạ tầng khu vực; cần có sự cân đối các hạ tầng xã hội, hạ tầng kỹ thuật theo khu vực thay vì </w:t>
      </w:r>
      <w:r w:rsidRPr="009C425E">
        <w:rPr>
          <w:szCs w:val="28"/>
        </w:rPr>
        <w:lastRenderedPageBreak/>
        <w:t xml:space="preserve">xem xét từng dự án độc lập; các khu vực dự kiến hình thành mới đô thị cần có cơ chế khuyến khích, ưu đãi và quản lý đúng hướng ngay từ đầu; </w:t>
      </w:r>
    </w:p>
    <w:p w14:paraId="0E67A4DB" w14:textId="59C1C7F1" w:rsidR="00C74D6B" w:rsidRPr="0021371B" w:rsidRDefault="00C74D6B" w:rsidP="00C74D6B">
      <w:pPr>
        <w:keepNext/>
        <w:spacing w:after="0"/>
        <w:ind w:firstLine="567"/>
        <w:rPr>
          <w:rFonts w:cs="Times New Roman"/>
          <w:szCs w:val="28"/>
        </w:rPr>
      </w:pPr>
      <w:r w:rsidRPr="009C425E">
        <w:rPr>
          <w:szCs w:val="28"/>
        </w:rPr>
        <w:t>Mặt khác, các quy định của Nghị định 11</w:t>
      </w:r>
      <w:r w:rsidR="007715BE">
        <w:rPr>
          <w:szCs w:val="28"/>
        </w:rPr>
        <w:t>/2013/NĐ-CP</w:t>
      </w:r>
      <w:r w:rsidRPr="009C425E">
        <w:rPr>
          <w:szCs w:val="28"/>
        </w:rPr>
        <w:t xml:space="preserve"> cũng cần được điều chỉnh khi quy định chung tất cả các đô thị đều phải lập khu vực phát triển đô thị, trong khi tốc độ đô thị hóa khác nhau, khả năng thu hút dự án đầu tư của nhà đầu tư cũng rất khác nhau; cần đảm bảo đơn giản, cải cách thủ tục hành chính để phù hợp với sự thay đổi điều chỉnh quy hoạch đô thị.</w:t>
      </w:r>
    </w:p>
    <w:p w14:paraId="407CF1B9" w14:textId="4C70F488" w:rsidR="007F58D8" w:rsidRPr="0021371B" w:rsidRDefault="007F58D8" w:rsidP="0021371B">
      <w:pPr>
        <w:keepNext/>
        <w:spacing w:after="0"/>
        <w:ind w:firstLine="567"/>
        <w:rPr>
          <w:rFonts w:cs="Times New Roman"/>
          <w:szCs w:val="28"/>
        </w:rPr>
      </w:pPr>
      <w:r w:rsidRPr="0021371B">
        <w:rPr>
          <w:rFonts w:cs="Times New Roman"/>
          <w:szCs w:val="28"/>
        </w:rPr>
        <w:t xml:space="preserve">c) Về dự </w:t>
      </w:r>
      <w:proofErr w:type="gramStart"/>
      <w:r w:rsidRPr="0021371B">
        <w:rPr>
          <w:rFonts w:cs="Times New Roman"/>
          <w:szCs w:val="28"/>
        </w:rPr>
        <w:t>án</w:t>
      </w:r>
      <w:proofErr w:type="gramEnd"/>
      <w:r w:rsidRPr="0021371B">
        <w:rPr>
          <w:rFonts w:cs="Times New Roman"/>
          <w:szCs w:val="28"/>
        </w:rPr>
        <w:t xml:space="preserve"> đầu tư xây dựng khu đô thị</w:t>
      </w:r>
    </w:p>
    <w:p w14:paraId="5FEB0C8A" w14:textId="064CD2BF" w:rsidR="008031FE" w:rsidRPr="0021371B" w:rsidRDefault="008031FE" w:rsidP="0021371B">
      <w:pPr>
        <w:keepNext/>
        <w:spacing w:after="0"/>
        <w:ind w:firstLine="567"/>
        <w:rPr>
          <w:rFonts w:cs="Times New Roman"/>
          <w:szCs w:val="28"/>
          <w:lang w:val="vi-VN"/>
        </w:rPr>
      </w:pPr>
      <w:r w:rsidRPr="0021371B">
        <w:rPr>
          <w:rFonts w:cs="Times New Roman"/>
          <w:szCs w:val="28"/>
        </w:rPr>
        <w:t xml:space="preserve">Công tác kiểm tra, kiểm soát các dự </w:t>
      </w:r>
      <w:proofErr w:type="gramStart"/>
      <w:r w:rsidRPr="0021371B">
        <w:rPr>
          <w:rFonts w:cs="Times New Roman"/>
          <w:szCs w:val="28"/>
        </w:rPr>
        <w:t>án</w:t>
      </w:r>
      <w:proofErr w:type="gramEnd"/>
      <w:r w:rsidRPr="0021371B">
        <w:rPr>
          <w:rFonts w:cs="Times New Roman"/>
          <w:szCs w:val="28"/>
        </w:rPr>
        <w:t xml:space="preserve"> phát triển đô thị đã được củng cố, trên cơ sở kế thừa các quy định tại Nghị định số 02/2006/NĐ-CP về quy chế khu đô thị mới. </w:t>
      </w:r>
      <w:r w:rsidRPr="0021371B">
        <w:rPr>
          <w:rFonts w:cs="Times New Roman"/>
          <w:szCs w:val="28"/>
          <w:lang w:val="nl-NL"/>
        </w:rPr>
        <w:t>P</w:t>
      </w:r>
      <w:r w:rsidRPr="0021371B">
        <w:rPr>
          <w:rFonts w:cs="Times New Roman"/>
          <w:szCs w:val="28"/>
          <w:lang w:val="vi-VN"/>
        </w:rPr>
        <w:t xml:space="preserve">hát triển đô thị thông qua các dự án đầu tư phát triển đô thị </w:t>
      </w:r>
      <w:r w:rsidRPr="0021371B">
        <w:rPr>
          <w:rFonts w:cs="Times New Roman"/>
          <w:szCs w:val="28"/>
          <w:lang w:val="nl-NL"/>
        </w:rPr>
        <w:t>là một quá trình phức tạp do tính</w:t>
      </w:r>
      <w:r w:rsidRPr="0021371B">
        <w:rPr>
          <w:rFonts w:cs="Times New Roman"/>
          <w:szCs w:val="28"/>
          <w:lang w:val="vi-VN"/>
        </w:rPr>
        <w:t xml:space="preserve"> đa dạng </w:t>
      </w:r>
      <w:r w:rsidRPr="0021371B">
        <w:rPr>
          <w:rFonts w:cs="Times New Roman"/>
          <w:szCs w:val="28"/>
          <w:lang w:val="nl-NL"/>
        </w:rPr>
        <w:t>và</w:t>
      </w:r>
      <w:r w:rsidRPr="0021371B">
        <w:rPr>
          <w:rFonts w:cs="Times New Roman"/>
          <w:szCs w:val="28"/>
          <w:lang w:val="vi-VN"/>
        </w:rPr>
        <w:t xml:space="preserve"> đặc thù </w:t>
      </w:r>
      <w:r w:rsidRPr="0021371B">
        <w:rPr>
          <w:rFonts w:cs="Times New Roman"/>
          <w:szCs w:val="28"/>
          <w:lang w:val="nl-NL"/>
        </w:rPr>
        <w:t>cao, có tác động rất lớn đến sự phát triển kinh tế xã hội và đời sống dân cư tại các địa phương. Các dự án phát triển đô thị có những đặc thù riêng: (i) Các dự án rất đa dạng</w:t>
      </w:r>
      <w:r w:rsidRPr="0021371B">
        <w:rPr>
          <w:rFonts w:cs="Times New Roman"/>
          <w:szCs w:val="28"/>
          <w:lang w:val="vi-VN"/>
        </w:rPr>
        <w:t xml:space="preserve"> về hình thức </w:t>
      </w:r>
      <w:r w:rsidRPr="0021371B">
        <w:rPr>
          <w:rFonts w:cs="Times New Roman"/>
          <w:i/>
          <w:szCs w:val="28"/>
          <w:lang w:val="vi-VN"/>
        </w:rPr>
        <w:t>(</w:t>
      </w:r>
      <w:r w:rsidRPr="0021371B">
        <w:rPr>
          <w:rFonts w:cs="Times New Roman"/>
          <w:i/>
          <w:szCs w:val="28"/>
          <w:lang w:val="nl-NL"/>
        </w:rPr>
        <w:t>ví dụ như</w:t>
      </w:r>
      <w:r w:rsidRPr="0021371B">
        <w:rPr>
          <w:rFonts w:cs="Times New Roman"/>
          <w:i/>
          <w:szCs w:val="28"/>
          <w:lang w:val="vi-VN"/>
        </w:rPr>
        <w:t xml:space="preserve">: dự án </w:t>
      </w:r>
      <w:r w:rsidRPr="0021371B">
        <w:rPr>
          <w:rFonts w:cs="Times New Roman"/>
          <w:i/>
          <w:szCs w:val="28"/>
          <w:lang w:val="nl-NL"/>
        </w:rPr>
        <w:t xml:space="preserve">đầu tư xây dựng </w:t>
      </w:r>
      <w:r w:rsidRPr="0021371B">
        <w:rPr>
          <w:rFonts w:cs="Times New Roman"/>
          <w:i/>
          <w:szCs w:val="28"/>
          <w:lang w:val="vi-VN"/>
        </w:rPr>
        <w:t>khu đô thị mới</w:t>
      </w:r>
      <w:r w:rsidRPr="0021371B">
        <w:rPr>
          <w:rFonts w:cs="Times New Roman"/>
          <w:i/>
          <w:szCs w:val="28"/>
          <w:lang w:val="nl-NL"/>
        </w:rPr>
        <w:t>,</w:t>
      </w:r>
      <w:r w:rsidRPr="0021371B">
        <w:rPr>
          <w:rFonts w:cs="Times New Roman"/>
          <w:i/>
          <w:szCs w:val="28"/>
          <w:lang w:val="vi-VN"/>
        </w:rPr>
        <w:t xml:space="preserve"> dự án cải tạo - chỉnh trang đô thị</w:t>
      </w:r>
      <w:r w:rsidRPr="0021371B">
        <w:rPr>
          <w:rFonts w:cs="Times New Roman"/>
          <w:i/>
          <w:szCs w:val="28"/>
          <w:lang w:val="nl-NL"/>
        </w:rPr>
        <w:t>,</w:t>
      </w:r>
      <w:r w:rsidRPr="0021371B">
        <w:rPr>
          <w:rFonts w:cs="Times New Roman"/>
          <w:i/>
          <w:szCs w:val="28"/>
          <w:lang w:val="vi-VN"/>
        </w:rPr>
        <w:t xml:space="preserve"> dự án tái thiết đô thị</w:t>
      </w:r>
      <w:r w:rsidRPr="0021371B">
        <w:rPr>
          <w:rFonts w:cs="Times New Roman"/>
          <w:i/>
          <w:szCs w:val="28"/>
          <w:lang w:val="nl-NL"/>
        </w:rPr>
        <w:t>,</w:t>
      </w:r>
      <w:r w:rsidRPr="0021371B">
        <w:rPr>
          <w:rFonts w:cs="Times New Roman"/>
          <w:i/>
          <w:szCs w:val="28"/>
          <w:lang w:val="vi-VN"/>
        </w:rPr>
        <w:t xml:space="preserve"> dự án bảo tồn </w:t>
      </w:r>
      <w:r w:rsidRPr="0021371B">
        <w:rPr>
          <w:rFonts w:cs="Times New Roman"/>
          <w:i/>
          <w:szCs w:val="28"/>
          <w:lang w:val="nl-NL"/>
        </w:rPr>
        <w:t xml:space="preserve">đô thị </w:t>
      </w:r>
      <w:r w:rsidRPr="0021371B">
        <w:rPr>
          <w:rFonts w:cs="Times New Roman"/>
          <w:i/>
          <w:szCs w:val="28"/>
          <w:lang w:val="vi-VN"/>
        </w:rPr>
        <w:t>và các dự án hỗn hợp của các chức năng nêu trên)</w:t>
      </w:r>
      <w:r w:rsidRPr="0021371B">
        <w:rPr>
          <w:rFonts w:cs="Times New Roman"/>
          <w:szCs w:val="28"/>
          <w:lang w:val="vi-VN"/>
        </w:rPr>
        <w:t>,</w:t>
      </w:r>
      <w:r w:rsidRPr="0021371B">
        <w:rPr>
          <w:rFonts w:cs="Times New Roman"/>
          <w:i/>
          <w:szCs w:val="28"/>
          <w:lang w:val="nl-NL"/>
        </w:rPr>
        <w:t xml:space="preserve"> trong đó </w:t>
      </w:r>
      <w:r w:rsidRPr="0021371B">
        <w:rPr>
          <w:rFonts w:cs="Times New Roman"/>
          <w:szCs w:val="28"/>
          <w:lang w:val="vi-VN"/>
        </w:rPr>
        <w:t>mỗi hình thức dự án đòi hỏi một quy trình thực hiện khác nhau</w:t>
      </w:r>
      <w:r w:rsidRPr="0021371B">
        <w:rPr>
          <w:rFonts w:cs="Times New Roman"/>
          <w:szCs w:val="28"/>
        </w:rPr>
        <w:t xml:space="preserve">. (ii) </w:t>
      </w:r>
      <w:r w:rsidRPr="0021371B">
        <w:rPr>
          <w:rFonts w:cs="Times New Roman"/>
          <w:szCs w:val="28"/>
          <w:lang w:val="vi-VN"/>
        </w:rPr>
        <w:t xml:space="preserve">Các dự án thường là một tổ hợp </w:t>
      </w:r>
      <w:r w:rsidRPr="0021371B">
        <w:rPr>
          <w:rFonts w:cs="Times New Roman"/>
          <w:szCs w:val="28"/>
          <w:lang w:val="nl-NL"/>
        </w:rPr>
        <w:t>bao gồm nhiều</w:t>
      </w:r>
      <w:r w:rsidRPr="0021371B">
        <w:rPr>
          <w:rFonts w:cs="Times New Roman"/>
          <w:szCs w:val="28"/>
          <w:lang w:val="vi-VN"/>
        </w:rPr>
        <w:t xml:space="preserve"> công trình </w:t>
      </w:r>
      <w:r w:rsidRPr="0021371B">
        <w:rPr>
          <w:rFonts w:cs="Times New Roman"/>
          <w:szCs w:val="28"/>
          <w:lang w:val="nl-NL"/>
        </w:rPr>
        <w:t>độc lập với</w:t>
      </w:r>
      <w:r w:rsidRPr="0021371B">
        <w:rPr>
          <w:rFonts w:cs="Times New Roman"/>
          <w:szCs w:val="28"/>
          <w:lang w:val="vi-VN"/>
        </w:rPr>
        <w:t xml:space="preserve"> những chức năng riêng biệt, </w:t>
      </w:r>
      <w:r w:rsidRPr="0021371B">
        <w:rPr>
          <w:rFonts w:cs="Times New Roman"/>
          <w:szCs w:val="28"/>
          <w:lang w:val="nl-NL"/>
        </w:rPr>
        <w:t>nhưng có sự gắn kết mật thiết và đòi hỏi tính đồng bộ về hạ tầng kỹ thuật, hạ tầng xã hội trong tổng thể khu vực</w:t>
      </w:r>
      <w:r w:rsidRPr="0021371B">
        <w:rPr>
          <w:rFonts w:cs="Times New Roman"/>
          <w:szCs w:val="28"/>
        </w:rPr>
        <w:t xml:space="preserve">; (iii) </w:t>
      </w:r>
      <w:r w:rsidRPr="0021371B">
        <w:rPr>
          <w:rFonts w:cs="Times New Roman"/>
          <w:szCs w:val="28"/>
          <w:lang w:val="vi-VN"/>
        </w:rPr>
        <w:t>Các dự án có quy mô diện tích chiếm đất lớn</w:t>
      </w:r>
      <w:r w:rsidRPr="0021371B">
        <w:rPr>
          <w:rFonts w:cs="Times New Roman"/>
          <w:szCs w:val="28"/>
          <w:lang w:val="nl-NL"/>
        </w:rPr>
        <w:t>,</w:t>
      </w:r>
      <w:r w:rsidRPr="0021371B">
        <w:rPr>
          <w:rFonts w:cs="Times New Roman"/>
          <w:szCs w:val="28"/>
          <w:lang w:val="vi-VN"/>
        </w:rPr>
        <w:t xml:space="preserve"> có thời gian thực hiện đầu tư xây dựng dài</w:t>
      </w:r>
      <w:r w:rsidRPr="0021371B">
        <w:rPr>
          <w:rFonts w:cs="Times New Roman"/>
          <w:szCs w:val="28"/>
          <w:lang w:val="nl-NL"/>
        </w:rPr>
        <w:t>,</w:t>
      </w:r>
      <w:r w:rsidRPr="0021371B">
        <w:rPr>
          <w:rFonts w:cs="Times New Roman"/>
          <w:szCs w:val="28"/>
          <w:lang w:val="vi-VN"/>
        </w:rPr>
        <w:t xml:space="preserve"> yêu cầu về nguồn lực đầu tư lớn và đa dạng </w:t>
      </w:r>
      <w:r w:rsidRPr="0021371B">
        <w:rPr>
          <w:rFonts w:cs="Times New Roman"/>
          <w:i/>
          <w:szCs w:val="28"/>
          <w:lang w:val="vi-VN"/>
        </w:rPr>
        <w:t>(vốn nhà nước, tư nhân, nước ngoài, xã hội...)</w:t>
      </w:r>
      <w:r w:rsidRPr="0021371B">
        <w:rPr>
          <w:rFonts w:cs="Times New Roman"/>
          <w:i/>
          <w:szCs w:val="28"/>
          <w:lang w:val="nl-NL"/>
        </w:rPr>
        <w:t>;</w:t>
      </w:r>
      <w:r w:rsidRPr="0021371B">
        <w:rPr>
          <w:rFonts w:cs="Times New Roman"/>
          <w:szCs w:val="28"/>
          <w:lang w:val="vi-VN"/>
        </w:rPr>
        <w:t xml:space="preserve"> (</w:t>
      </w:r>
      <w:r w:rsidRPr="0021371B">
        <w:rPr>
          <w:rFonts w:cs="Times New Roman"/>
          <w:szCs w:val="28"/>
        </w:rPr>
        <w:t>iv</w:t>
      </w:r>
      <w:r w:rsidRPr="0021371B">
        <w:rPr>
          <w:rFonts w:cs="Times New Roman"/>
          <w:szCs w:val="28"/>
          <w:lang w:val="vi-VN"/>
        </w:rPr>
        <w:t xml:space="preserve">) Các dự án luôn có tác động lớn đến phát triển kinh tế </w:t>
      </w:r>
      <w:r w:rsidRPr="0021371B">
        <w:rPr>
          <w:rFonts w:cs="Times New Roman"/>
          <w:szCs w:val="28"/>
          <w:lang w:val="nl-NL"/>
        </w:rPr>
        <w:t xml:space="preserve">- </w:t>
      </w:r>
      <w:r w:rsidRPr="0021371B">
        <w:rPr>
          <w:rFonts w:cs="Times New Roman"/>
          <w:szCs w:val="28"/>
          <w:lang w:val="vi-VN"/>
        </w:rPr>
        <w:t>xã hội của địa phương và đời sống của một lượng lớn dân cư đô thị; (</w:t>
      </w:r>
      <w:r w:rsidRPr="0021371B">
        <w:rPr>
          <w:rFonts w:cs="Times New Roman"/>
          <w:szCs w:val="28"/>
        </w:rPr>
        <w:t>v</w:t>
      </w:r>
      <w:r w:rsidRPr="0021371B">
        <w:rPr>
          <w:rFonts w:cs="Times New Roman"/>
          <w:szCs w:val="28"/>
          <w:lang w:val="vi-VN"/>
        </w:rPr>
        <w:t>) Các dự án có thể mang lại những giá trị lớn về văn hóa xã hội</w:t>
      </w:r>
      <w:r w:rsidRPr="0021371B">
        <w:rPr>
          <w:rFonts w:cs="Times New Roman"/>
          <w:szCs w:val="28"/>
          <w:lang w:val="nl-NL"/>
        </w:rPr>
        <w:t xml:space="preserve">, </w:t>
      </w:r>
      <w:r w:rsidRPr="0021371B">
        <w:rPr>
          <w:rFonts w:cs="Times New Roman"/>
          <w:szCs w:val="28"/>
          <w:lang w:val="vi-VN"/>
        </w:rPr>
        <w:t xml:space="preserve">tạo dựng nên không gian </w:t>
      </w:r>
      <w:r w:rsidRPr="0021371B">
        <w:rPr>
          <w:rFonts w:cs="Times New Roman"/>
          <w:szCs w:val="28"/>
          <w:lang w:val="nl-NL"/>
        </w:rPr>
        <w:t>kiến trúc cảnh quan có ảnh hướng quyết định đến</w:t>
      </w:r>
      <w:r w:rsidRPr="0021371B">
        <w:rPr>
          <w:rFonts w:cs="Times New Roman"/>
          <w:szCs w:val="28"/>
          <w:lang w:val="vi-VN"/>
        </w:rPr>
        <w:t xml:space="preserve"> diện mạo của các đô thị.</w:t>
      </w:r>
      <w:r w:rsidRPr="0021371B">
        <w:rPr>
          <w:rFonts w:cs="Times New Roman"/>
          <w:szCs w:val="28"/>
        </w:rPr>
        <w:t xml:space="preserve"> </w:t>
      </w:r>
      <w:r w:rsidRPr="0021371B">
        <w:rPr>
          <w:rFonts w:cs="Times New Roman"/>
          <w:szCs w:val="28"/>
          <w:lang w:val="vi-VN"/>
        </w:rPr>
        <w:t>Do tính chất đặc thù và mức độ ảnh hưởng lớn tới các lĩnh vực quan trọng của đô thị về tài nguyên, kinh tế, xã hội, văn hóa và đời sống dân cư… như đã nêu ở trên, nên công tác quản lý các dự án đầu tư phát triển đô thị cần phải được kiểm soát chặt chẽ với các yêu cầu cao hơn dự án đầu tư xây dựng thông thường.</w:t>
      </w:r>
    </w:p>
    <w:p w14:paraId="4C3D996A" w14:textId="3DC9FA44" w:rsidR="00302D71" w:rsidRPr="0021371B" w:rsidRDefault="00302D71" w:rsidP="0021371B">
      <w:pPr>
        <w:keepNext/>
        <w:spacing w:after="0"/>
        <w:ind w:firstLine="567"/>
        <w:rPr>
          <w:rFonts w:cs="Times New Roman"/>
          <w:szCs w:val="28"/>
        </w:rPr>
      </w:pPr>
      <w:r w:rsidRPr="0021371B">
        <w:rPr>
          <w:rFonts w:cs="Times New Roman"/>
          <w:szCs w:val="28"/>
        </w:rPr>
        <w:t xml:space="preserve">Nghị định số 11/2013/NĐ-CP đã quy định thủ tục chấp thuận đầu tư đối với các dự án phát triển đô thị là thủ tục được thực hiện sau khi chủ đầu tư đã được xác định theo quy định pháp luật trước khi chủ đầu tư phê duyệt dự án và triển khai các bước tiếp theo thực hiện đầu tư xây dựng. Hầu hết các dự </w:t>
      </w:r>
      <w:proofErr w:type="gramStart"/>
      <w:r w:rsidRPr="0021371B">
        <w:rPr>
          <w:rFonts w:cs="Times New Roman"/>
          <w:szCs w:val="28"/>
        </w:rPr>
        <w:t>án</w:t>
      </w:r>
      <w:proofErr w:type="gramEnd"/>
      <w:r w:rsidRPr="0021371B">
        <w:rPr>
          <w:rFonts w:cs="Times New Roman"/>
          <w:szCs w:val="28"/>
        </w:rPr>
        <w:t xml:space="preserve"> phát triển đô thị đều có thời gian triển khai rất dài, thậm chí lên tới nhiều năm từ bước chủ trương đầu tư đến khi phê duyệt dự án. Do đó, thủ tục này giúp cho dự </w:t>
      </w:r>
      <w:proofErr w:type="gramStart"/>
      <w:r w:rsidRPr="0021371B">
        <w:rPr>
          <w:rFonts w:cs="Times New Roman"/>
          <w:szCs w:val="28"/>
        </w:rPr>
        <w:t>án</w:t>
      </w:r>
      <w:proofErr w:type="gramEnd"/>
      <w:r w:rsidRPr="0021371B">
        <w:rPr>
          <w:rFonts w:cs="Times New Roman"/>
          <w:szCs w:val="28"/>
        </w:rPr>
        <w:t xml:space="preserve"> cũng như cơ quan quản lý nhà nước kiểm soát sự phù hợp của dự án với các quy hoạch chung, quy hoạch phân khu, chương trình phát triển đô thị và khu vực phát triển đô thị có liên quan. Đồng thời, tại bước này, cơ quan nhà nước cũng phải xác định rõ sau khi đầu tư </w:t>
      </w:r>
      <w:r w:rsidRPr="0021371B">
        <w:rPr>
          <w:rFonts w:cs="Times New Roman"/>
          <w:szCs w:val="28"/>
        </w:rPr>
        <w:lastRenderedPageBreak/>
        <w:t xml:space="preserve">xây dựng, chủ đầu tư sẽ bàn giao dự </w:t>
      </w:r>
      <w:proofErr w:type="gramStart"/>
      <w:r w:rsidRPr="0021371B">
        <w:rPr>
          <w:rFonts w:cs="Times New Roman"/>
          <w:szCs w:val="28"/>
        </w:rPr>
        <w:t>án</w:t>
      </w:r>
      <w:proofErr w:type="gramEnd"/>
      <w:r w:rsidRPr="0021371B">
        <w:rPr>
          <w:rFonts w:cs="Times New Roman"/>
          <w:szCs w:val="28"/>
        </w:rPr>
        <w:t xml:space="preserve"> cho chủ thể nào để quản lý. Đây là những nội dung tiền kiểm rất quan trọng trước khi chủ đầu tư phê duyệt dự án</w:t>
      </w:r>
      <w:r w:rsidR="00B17341" w:rsidRPr="0021371B">
        <w:rPr>
          <w:rFonts w:cs="Times New Roman"/>
          <w:szCs w:val="28"/>
        </w:rPr>
        <w:t>, do đó đã nhận được sự đồng thuận cao và triển khai thực hiện rộng rãi.</w:t>
      </w:r>
      <w:r w:rsidRPr="0021371B">
        <w:rPr>
          <w:rFonts w:cs="Times New Roman"/>
          <w:szCs w:val="28"/>
        </w:rPr>
        <w:t xml:space="preserve"> Thông qua thực hiện các nội dung của thủ tục này, cơ quan chuyên môn về xây dựng đã nắm rất rõ nội dung triển khai của dự án, tình hình pháp lý và việc thực hiện các nghĩa vụ, trách nhiệm phối hợp của các bên có liên quan đã được Nghị định số 11/2013/NĐ-CP quy định cụ thể. Cơ quan chuyên môn về xây dựng </w:t>
      </w:r>
      <w:proofErr w:type="gramStart"/>
      <w:r w:rsidRPr="0021371B">
        <w:rPr>
          <w:rFonts w:cs="Times New Roman"/>
          <w:szCs w:val="28"/>
        </w:rPr>
        <w:t>theo</w:t>
      </w:r>
      <w:proofErr w:type="gramEnd"/>
      <w:r w:rsidRPr="0021371B">
        <w:rPr>
          <w:rFonts w:cs="Times New Roman"/>
          <w:szCs w:val="28"/>
        </w:rPr>
        <w:t xml:space="preserve"> đó có kế hoạch tham gia giám sát, nghiệm thu trong quá trình chủ đầu tư thực hiện đầu tư xây dựng làm cơ sở để tiếp nhận chuyển giao sau khi dự án hoàn thành.</w:t>
      </w:r>
      <w:r w:rsidR="00192C3A" w:rsidRPr="0021371B">
        <w:rPr>
          <w:rFonts w:cs="Times New Roman"/>
          <w:szCs w:val="28"/>
        </w:rPr>
        <w:t xml:space="preserve"> Có thể nói, các quy định của Nghị định số 11/2013/NĐ-CP đã điều chỉnh tổng thể từ bước xác định vị trí, quy mô, tính chất dự án cho đến quá trình tổ chức thực hiện các bước đầu tư xây dựng và nghiệm thu, quản lý vận hành và chuyển giao. </w:t>
      </w:r>
    </w:p>
    <w:p w14:paraId="2EFA6060" w14:textId="5A28B488" w:rsidR="00192C3A" w:rsidRPr="0021371B" w:rsidRDefault="00192C3A" w:rsidP="0021371B">
      <w:pPr>
        <w:keepNext/>
        <w:spacing w:after="0"/>
        <w:ind w:firstLine="567"/>
        <w:rPr>
          <w:rFonts w:cs="Times New Roman"/>
          <w:szCs w:val="28"/>
        </w:rPr>
      </w:pPr>
      <w:r w:rsidRPr="0021371B">
        <w:rPr>
          <w:rFonts w:cs="Times New Roman"/>
          <w:szCs w:val="28"/>
        </w:rPr>
        <w:t xml:space="preserve">Bên cạnh đó, Nghị định số 11/2013/NĐ-CP cũng quy định cho phép Ủy ban nhân dân cấp tỉnh quy định cụ thể những khu vực được thực hiện chuyển quyền sử dụng đất đã được đầu tư hạ tầng cho người dân tự xây dựng nhà ở theo quy hoạch chi tiết của dự án đã được phê duyệt. </w:t>
      </w:r>
      <w:proofErr w:type="gramStart"/>
      <w:r w:rsidRPr="0021371B">
        <w:rPr>
          <w:rFonts w:cs="Times New Roman"/>
          <w:szCs w:val="28"/>
        </w:rPr>
        <w:t>Thông tư liên tịch số 20/2013/TTLT-BNV-BXD hướng dẫn Nghị định số 11/2013/NĐ-CP đã quy định cụ thể các khu vực trong đô thị có thể áp dụng quy định này và các hồ sơ cần có.</w:t>
      </w:r>
      <w:proofErr w:type="gramEnd"/>
      <w:r w:rsidRPr="0021371B">
        <w:rPr>
          <w:rFonts w:cs="Times New Roman"/>
          <w:szCs w:val="28"/>
        </w:rPr>
        <w:t xml:space="preserve"> </w:t>
      </w:r>
      <w:r w:rsidR="000850FF" w:rsidRPr="0021371B">
        <w:rPr>
          <w:rFonts w:cs="Times New Roman"/>
          <w:szCs w:val="28"/>
        </w:rPr>
        <w:t xml:space="preserve">Tính đến tháng 05/2020, trên địa bàn cả nước có 674 dự án tại 29 tỉnh/thành phố trực thuộc trung ương thực hiện thủ tục lấy ý kiến của Bộ Xây dựng về việc chuyển quyền sử dụng đất đã đầu tư hạ tầng cho người dân tự xây dựng nhà ở với tổng diện tích sử dụng đất của các dự án là 5.035 ha (trong đó Bộ Xây dựng đã cho ý kiến cụ thể với tổng số 423 dự án). </w:t>
      </w:r>
      <w:r w:rsidRPr="0021371B">
        <w:rPr>
          <w:rFonts w:cs="Times New Roman"/>
          <w:szCs w:val="28"/>
        </w:rPr>
        <w:t>Qua đó, quy định của Nghị định số 11/2013/NĐ-CP đã góp phần tháo gỡ khó khăn cho các chủ đầu tư</w:t>
      </w:r>
      <w:r w:rsidR="003041E5" w:rsidRPr="0021371B">
        <w:rPr>
          <w:rFonts w:cs="Times New Roman"/>
          <w:szCs w:val="28"/>
        </w:rPr>
        <w:t xml:space="preserve">, </w:t>
      </w:r>
      <w:r w:rsidR="00B17341" w:rsidRPr="0021371B">
        <w:rPr>
          <w:rFonts w:cs="Times New Roman"/>
          <w:szCs w:val="28"/>
        </w:rPr>
        <w:t xml:space="preserve">tạo điều kiện để người dân tiếp cận về nhà ở, phù hợp hơn với phong tục, tập quán của nhiều địa phương người dân mong muốn tự xây dựng căn nhà của họ, góp phần hạn chế lãng phí xã hội do phải đập đi để sửa chữa. Các địa phương đã hình thành cơ chế rõ ràng để quản lý trật tự xây dựng tại các dự </w:t>
      </w:r>
      <w:proofErr w:type="gramStart"/>
      <w:r w:rsidR="00B17341" w:rsidRPr="0021371B">
        <w:rPr>
          <w:rFonts w:cs="Times New Roman"/>
          <w:szCs w:val="28"/>
        </w:rPr>
        <w:t>án</w:t>
      </w:r>
      <w:proofErr w:type="gramEnd"/>
      <w:r w:rsidR="00B17341" w:rsidRPr="0021371B">
        <w:rPr>
          <w:rFonts w:cs="Times New Roman"/>
          <w:szCs w:val="28"/>
        </w:rPr>
        <w:t xml:space="preserve"> phát triển đô thị, có sự phối hợp chặt chẽ giữa ban quản lý dự án với chính quyền sở tại và cơ quan chuyên môn về xây dựng.</w:t>
      </w:r>
    </w:p>
    <w:p w14:paraId="00B58D12" w14:textId="6E0895A5" w:rsidR="00B17341" w:rsidRPr="0021371B" w:rsidRDefault="00B17341" w:rsidP="0021371B">
      <w:pPr>
        <w:keepNext/>
        <w:spacing w:after="0"/>
        <w:ind w:firstLine="567"/>
        <w:rPr>
          <w:rFonts w:cs="Times New Roman"/>
          <w:szCs w:val="28"/>
        </w:rPr>
      </w:pPr>
      <w:r w:rsidRPr="0021371B">
        <w:rPr>
          <w:rFonts w:cs="Times New Roman"/>
          <w:szCs w:val="28"/>
        </w:rPr>
        <w:t>Nhìn chung, các kết quả tích cực từ việc thực hiện quy định của Nghị định số 11/2013/NĐ-CP và các văn bản pháp lý có liên quan đã kịp thời góp phần chấn chỉnh tình trạng đầu tư dự án phát triển đô thị và nhà ở tràn lan, tự phát, phong trào, thiếu đồng bộ trước đây, hạn chế các dự án thiếu nguồn lực thực hiện nên đầu tư dở dang, dẫn đến “dự án treo”, “quy hoạch treo” làm lãng phí các nguồn lực xã hội, nhất là tài nguyên đất đai, đồng thời tác động tiêu cực đến thị trường bất động sản nói riêng và sự phát triển kinh tế-xã hội nói chung. Công tác phát triển hệ thống đô thị đã từng bước đi vào nề nếp, theo quy hoạch và có kế hoạch, tập trung đầu tư trọng điểm, phù hợp với đặc điểm của phần lớn các địa phương còn khó khăn về nguồn lực dành cho phát triển đô thị.</w:t>
      </w:r>
      <w:r w:rsidR="00DB2DB9" w:rsidRPr="0021371B">
        <w:rPr>
          <w:rFonts w:cs="Times New Roman"/>
          <w:szCs w:val="28"/>
        </w:rPr>
        <w:t xml:space="preserve"> </w:t>
      </w:r>
      <w:proofErr w:type="gramStart"/>
      <w:r w:rsidR="00DB2DB9" w:rsidRPr="0021371B">
        <w:rPr>
          <w:rFonts w:cs="Times New Roman"/>
          <w:szCs w:val="28"/>
        </w:rPr>
        <w:t>Qua đó góp phần tiếp tục khẳng định vai trò của các đô thị là động lực phát triển kinh tế - xã hội của các vùng miền và cả nước.</w:t>
      </w:r>
      <w:proofErr w:type="gramEnd"/>
    </w:p>
    <w:p w14:paraId="22B8A309" w14:textId="619A65E6" w:rsidR="00445086" w:rsidRPr="0021371B" w:rsidRDefault="00445086" w:rsidP="0021371B">
      <w:pPr>
        <w:keepNext/>
        <w:spacing w:after="0"/>
        <w:ind w:firstLine="567"/>
        <w:rPr>
          <w:rFonts w:cs="Times New Roman"/>
          <w:b/>
          <w:szCs w:val="28"/>
        </w:rPr>
      </w:pPr>
      <w:r w:rsidRPr="0021371B">
        <w:rPr>
          <w:rFonts w:cs="Times New Roman"/>
          <w:b/>
          <w:szCs w:val="28"/>
        </w:rPr>
        <w:lastRenderedPageBreak/>
        <w:t>II. VƯỚNG MẮC</w:t>
      </w:r>
      <w:r w:rsidR="005C1D56" w:rsidRPr="0021371B">
        <w:rPr>
          <w:rFonts w:cs="Times New Roman"/>
          <w:b/>
          <w:szCs w:val="28"/>
        </w:rPr>
        <w:t xml:space="preserve">, </w:t>
      </w:r>
      <w:r w:rsidR="00F84E07" w:rsidRPr="0021371B">
        <w:rPr>
          <w:rFonts w:cs="Times New Roman"/>
          <w:b/>
          <w:szCs w:val="28"/>
        </w:rPr>
        <w:t xml:space="preserve">BẤT CẬP VÀ </w:t>
      </w:r>
      <w:r w:rsidR="005C1D56" w:rsidRPr="0021371B">
        <w:rPr>
          <w:rFonts w:cs="Times New Roman"/>
          <w:b/>
          <w:szCs w:val="28"/>
        </w:rPr>
        <w:t>NGUYÊN NHÂN</w:t>
      </w:r>
    </w:p>
    <w:p w14:paraId="3C65FE7B" w14:textId="71A7952E" w:rsidR="000347D3" w:rsidRPr="0021371B" w:rsidRDefault="000347D3" w:rsidP="0021371B">
      <w:pPr>
        <w:keepNext/>
        <w:spacing w:after="0"/>
        <w:ind w:firstLine="567"/>
        <w:rPr>
          <w:rFonts w:cs="Times New Roman"/>
          <w:b/>
          <w:szCs w:val="28"/>
        </w:rPr>
      </w:pPr>
      <w:r w:rsidRPr="0021371B">
        <w:rPr>
          <w:rFonts w:cs="Times New Roman"/>
          <w:b/>
          <w:szCs w:val="28"/>
        </w:rPr>
        <w:t xml:space="preserve">1. </w:t>
      </w:r>
      <w:r w:rsidR="00F84E07" w:rsidRPr="0021371B">
        <w:rPr>
          <w:rFonts w:cs="Times New Roman"/>
          <w:b/>
          <w:szCs w:val="28"/>
        </w:rPr>
        <w:t>V</w:t>
      </w:r>
      <w:r w:rsidRPr="0021371B">
        <w:rPr>
          <w:rFonts w:cs="Times New Roman"/>
          <w:b/>
          <w:szCs w:val="28"/>
        </w:rPr>
        <w:t>ướng mắc</w:t>
      </w:r>
      <w:r w:rsidR="00F84E07" w:rsidRPr="0021371B">
        <w:rPr>
          <w:rFonts w:cs="Times New Roman"/>
          <w:b/>
          <w:szCs w:val="28"/>
        </w:rPr>
        <w:t>, bất cập</w:t>
      </w:r>
    </w:p>
    <w:p w14:paraId="5F00052B" w14:textId="687A3631" w:rsidR="00DB2DB9" w:rsidRPr="0021371B" w:rsidRDefault="00DB2DB9" w:rsidP="0021371B">
      <w:pPr>
        <w:keepNext/>
        <w:spacing w:after="0"/>
        <w:ind w:firstLine="567"/>
        <w:rPr>
          <w:rFonts w:cs="Times New Roman"/>
          <w:szCs w:val="28"/>
        </w:rPr>
      </w:pPr>
      <w:r w:rsidRPr="0021371B">
        <w:rPr>
          <w:rFonts w:cs="Times New Roman"/>
          <w:szCs w:val="28"/>
        </w:rPr>
        <w:t xml:space="preserve">Đánh giá quá trình đô thị hóa và thực tiễn tình hình phát triển đô thị của nước ta trong giai đoạn 10 năm vừa qua cho thấy còn có những tồn tại, bất cập từ góc độ quản lý xây dựng và phát triển đô thị </w:t>
      </w:r>
      <w:proofErr w:type="gramStart"/>
      <w:r w:rsidRPr="0021371B">
        <w:rPr>
          <w:rFonts w:cs="Times New Roman"/>
          <w:szCs w:val="28"/>
        </w:rPr>
        <w:t>theo</w:t>
      </w:r>
      <w:proofErr w:type="gramEnd"/>
      <w:r w:rsidRPr="0021371B">
        <w:rPr>
          <w:rFonts w:cs="Times New Roman"/>
          <w:szCs w:val="28"/>
        </w:rPr>
        <w:t xml:space="preserve"> quy hoạch đô thị. Điều đó thể hiện rõ nét ở hệ thống đô thị tăng mạnh về số lượng nhưng các đô thị quy mô nhỏ (loại IV, loại V) vẫn chiếm đa số (88%). </w:t>
      </w:r>
      <w:proofErr w:type="gramStart"/>
      <w:r w:rsidRPr="0021371B">
        <w:rPr>
          <w:rFonts w:cs="Times New Roman"/>
          <w:szCs w:val="28"/>
        </w:rPr>
        <w:t>Chưa chủ động định hướng và kiểm soát được tốt việc hình thành mới các đô thị quy mô nhỏ.</w:t>
      </w:r>
      <w:proofErr w:type="gramEnd"/>
      <w:r w:rsidRPr="0021371B">
        <w:rPr>
          <w:rFonts w:cs="Times New Roman"/>
          <w:szCs w:val="28"/>
        </w:rPr>
        <w:t xml:space="preserve"> Tại các đô thị lớn, công tác đầu tư xây dựng hạ tầng kỹ thuật, nhà ở xã hội, cải thiện điều kiện môi trường xuống cấp chưa đáp ứng nhu cầu đặt ra; chưa kiểm soát có hiệu quả quá trình đô thị hóa đất đai; đầu tư hạ tầng kỹ thuật khung của đô thị còn gặp nhiều khó khăn trong quá trình triển khai nhất là bước chuẩn bị mặt bằng; còn thiếu vắng hệ thống các chỉ tiêu thống kê liên quan tình hình thực tế phát triển đô thị làm cơ sở đề xuất các nhiệm vụ, giải pháp như thống kê thực tế sử dụng đất đô thị so với quy hoạch đô thị được duyệt, diện tích giao thông tĩnh thực tế, cây xanh v.v. Tại các đô thị vừa và nhỏ, nhất là các đô thị khu vực trung du, miền núi, ven biển hoặc các đô thị mới chuyển đổi sang chính quyền ở đô thị vẫn cơ bản lúng túng trong phát triển do thiếu nguồn lực, năng lực quản lý xây dựng và phát triển đô thị còn hạn chế, khả năng ứng phó của đô thị với các tác động bất lợi của biến đổi khí hậu, dịch bệnh và các biến động khác còn hạn chế, cần có các quy định phân cấp, phân quyền thông thoáng hơn để giải phóng nguồn lực tại chỗ đi đôi với các ưu tiên.</w:t>
      </w:r>
    </w:p>
    <w:p w14:paraId="72DC9D54" w14:textId="24247917" w:rsidR="00DB2DB9" w:rsidRPr="0021371B" w:rsidRDefault="00DB2DB9" w:rsidP="0021371B">
      <w:pPr>
        <w:keepNext/>
        <w:spacing w:after="0"/>
        <w:ind w:firstLine="567"/>
        <w:rPr>
          <w:rFonts w:cs="Times New Roman"/>
          <w:szCs w:val="28"/>
        </w:rPr>
      </w:pPr>
      <w:r w:rsidRPr="0021371B">
        <w:rPr>
          <w:rFonts w:cs="Times New Roman"/>
          <w:szCs w:val="28"/>
        </w:rPr>
        <w:t xml:space="preserve">Quá trình tổng kết tình hình thực hiện quy định của Nghị định số 11/2013/NĐ-CP và các văn bản pháp lý có liên quan cũng đã ghi nhận những vấn đề bất cập, tồn tại đã được các địa phương phản ánh, cụ thể tập trung ở </w:t>
      </w:r>
      <w:r w:rsidR="00FE4A3F" w:rsidRPr="0021371B">
        <w:rPr>
          <w:rFonts w:cs="Times New Roman"/>
          <w:szCs w:val="28"/>
        </w:rPr>
        <w:t>0</w:t>
      </w:r>
      <w:r w:rsidR="00AA3D1D" w:rsidRPr="0021371B">
        <w:rPr>
          <w:rFonts w:cs="Times New Roman"/>
          <w:szCs w:val="28"/>
        </w:rPr>
        <w:t>4</w:t>
      </w:r>
      <w:r w:rsidRPr="0021371B">
        <w:rPr>
          <w:rFonts w:cs="Times New Roman"/>
          <w:szCs w:val="28"/>
        </w:rPr>
        <w:t xml:space="preserve"> nhóm vấn đề chính như sau:</w:t>
      </w:r>
    </w:p>
    <w:p w14:paraId="7EC8986E" w14:textId="653489CC" w:rsidR="00A63F5B" w:rsidRPr="0021371B" w:rsidRDefault="00AA3D1D" w:rsidP="0021371B">
      <w:pPr>
        <w:keepNext/>
        <w:spacing w:after="0"/>
        <w:ind w:firstLine="567"/>
        <w:rPr>
          <w:rFonts w:cs="Times New Roman"/>
          <w:szCs w:val="28"/>
        </w:rPr>
      </w:pPr>
      <w:r w:rsidRPr="0021371B">
        <w:rPr>
          <w:rFonts w:cs="Times New Roman"/>
          <w:szCs w:val="28"/>
        </w:rPr>
        <w:t>-</w:t>
      </w:r>
      <w:r w:rsidR="00A63F5B" w:rsidRPr="0021371B">
        <w:rPr>
          <w:rFonts w:cs="Times New Roman"/>
          <w:szCs w:val="28"/>
        </w:rPr>
        <w:t xml:space="preserve"> </w:t>
      </w:r>
      <w:r w:rsidR="00822A1A" w:rsidRPr="0021371B">
        <w:rPr>
          <w:rFonts w:cs="Times New Roman"/>
          <w:szCs w:val="28"/>
        </w:rPr>
        <w:t>Việc g</w:t>
      </w:r>
      <w:r w:rsidR="00DB2DB9" w:rsidRPr="0021371B">
        <w:rPr>
          <w:rFonts w:cs="Times New Roman"/>
          <w:szCs w:val="28"/>
        </w:rPr>
        <w:t>ắn kết kế hoạch đầu tư công với Chương trình phát triển đô thị</w:t>
      </w:r>
      <w:r w:rsidRPr="0021371B">
        <w:rPr>
          <w:rFonts w:cs="Times New Roman"/>
          <w:szCs w:val="28"/>
        </w:rPr>
        <w:t>;</w:t>
      </w:r>
      <w:r w:rsidR="00DB2DB9" w:rsidRPr="0021371B">
        <w:rPr>
          <w:rFonts w:cs="Times New Roman"/>
          <w:szCs w:val="28"/>
        </w:rPr>
        <w:t xml:space="preserve"> </w:t>
      </w:r>
    </w:p>
    <w:p w14:paraId="376E4250" w14:textId="03D002DF" w:rsidR="00A63F5B" w:rsidRPr="0021371B" w:rsidRDefault="00AA3D1D" w:rsidP="0021371B">
      <w:pPr>
        <w:keepNext/>
        <w:spacing w:after="0"/>
        <w:ind w:firstLine="567"/>
        <w:rPr>
          <w:rFonts w:cs="Times New Roman"/>
          <w:szCs w:val="28"/>
        </w:rPr>
      </w:pPr>
      <w:r w:rsidRPr="0021371B">
        <w:rPr>
          <w:rFonts w:cs="Times New Roman"/>
          <w:szCs w:val="28"/>
        </w:rPr>
        <w:t>-</w:t>
      </w:r>
      <w:r w:rsidR="00DB2DB9" w:rsidRPr="0021371B">
        <w:rPr>
          <w:rFonts w:cs="Times New Roman"/>
          <w:szCs w:val="28"/>
        </w:rPr>
        <w:t xml:space="preserve"> Xác định phạm </w:t>
      </w:r>
      <w:proofErr w:type="gramStart"/>
      <w:r w:rsidR="00DB2DB9" w:rsidRPr="0021371B">
        <w:rPr>
          <w:rFonts w:cs="Times New Roman"/>
          <w:szCs w:val="28"/>
        </w:rPr>
        <w:t>vi</w:t>
      </w:r>
      <w:proofErr w:type="gramEnd"/>
      <w:r w:rsidR="00DB2DB9" w:rsidRPr="0021371B">
        <w:rPr>
          <w:rFonts w:cs="Times New Roman"/>
          <w:szCs w:val="28"/>
        </w:rPr>
        <w:t xml:space="preserve"> </w:t>
      </w:r>
      <w:r w:rsidR="00A63F5B" w:rsidRPr="0021371B">
        <w:rPr>
          <w:rFonts w:cs="Times New Roman"/>
          <w:szCs w:val="28"/>
        </w:rPr>
        <w:t>Khu vực phát triển đô thị</w:t>
      </w:r>
      <w:r w:rsidR="00DB2DB9" w:rsidRPr="0021371B">
        <w:rPr>
          <w:rFonts w:cs="Times New Roman"/>
          <w:szCs w:val="28"/>
        </w:rPr>
        <w:t xml:space="preserve"> và các quy định ưu tiên, ưu đãi</w:t>
      </w:r>
      <w:r w:rsidRPr="0021371B">
        <w:rPr>
          <w:rFonts w:cs="Times New Roman"/>
          <w:szCs w:val="28"/>
        </w:rPr>
        <w:t>, lợi thế so sánh so với các dự án khác;</w:t>
      </w:r>
    </w:p>
    <w:p w14:paraId="7741C9F6" w14:textId="63A3E81C" w:rsidR="00AA3D1D" w:rsidRPr="0021371B" w:rsidRDefault="00AA3D1D" w:rsidP="0021371B">
      <w:pPr>
        <w:keepNext/>
        <w:spacing w:after="0"/>
        <w:ind w:firstLine="567"/>
        <w:rPr>
          <w:rFonts w:cs="Times New Roman"/>
          <w:szCs w:val="28"/>
        </w:rPr>
      </w:pPr>
      <w:r w:rsidRPr="0021371B">
        <w:rPr>
          <w:rFonts w:cs="Times New Roman"/>
          <w:szCs w:val="28"/>
        </w:rPr>
        <w:t>-</w:t>
      </w:r>
      <w:r w:rsidR="00A63F5B" w:rsidRPr="0021371B">
        <w:rPr>
          <w:rFonts w:cs="Times New Roman"/>
          <w:szCs w:val="28"/>
        </w:rPr>
        <w:t xml:space="preserve"> </w:t>
      </w:r>
      <w:r w:rsidRPr="0021371B">
        <w:rPr>
          <w:rFonts w:cs="Times New Roman"/>
          <w:szCs w:val="28"/>
        </w:rPr>
        <w:t>Quy định để đ</w:t>
      </w:r>
      <w:r w:rsidR="00A63F5B" w:rsidRPr="0021371B">
        <w:rPr>
          <w:rFonts w:cs="Times New Roman"/>
          <w:szCs w:val="28"/>
        </w:rPr>
        <w:t>ảm bảo triển khai đầu tư xây dựng đồng bộ các dự án</w:t>
      </w:r>
      <w:r w:rsidRPr="0021371B">
        <w:rPr>
          <w:rFonts w:cs="Times New Roman"/>
          <w:szCs w:val="28"/>
        </w:rPr>
        <w:t>;</w:t>
      </w:r>
    </w:p>
    <w:p w14:paraId="091A8571" w14:textId="74AC560E" w:rsidR="00A63F5B" w:rsidRPr="0021371B" w:rsidRDefault="00AA3D1D" w:rsidP="0021371B">
      <w:pPr>
        <w:keepNext/>
        <w:spacing w:after="0"/>
        <w:ind w:firstLine="567"/>
        <w:rPr>
          <w:rFonts w:cs="Times New Roman"/>
          <w:szCs w:val="28"/>
        </w:rPr>
      </w:pPr>
      <w:r w:rsidRPr="0021371B">
        <w:rPr>
          <w:rFonts w:cs="Times New Roman"/>
          <w:szCs w:val="28"/>
        </w:rPr>
        <w:t>- Tiêu chí và chính sách ưu đãi khuyến khích các mô hình phát triển đô thị tiến bộ thông minh, thân thiện môi trường.</w:t>
      </w:r>
    </w:p>
    <w:p w14:paraId="2A580130" w14:textId="4F7F3D96" w:rsidR="00AA3D1D" w:rsidRPr="0021371B" w:rsidRDefault="00AA3D1D" w:rsidP="0021371B">
      <w:pPr>
        <w:keepNext/>
        <w:spacing w:after="0"/>
        <w:ind w:firstLine="567"/>
        <w:rPr>
          <w:rFonts w:cs="Times New Roman"/>
          <w:i/>
          <w:iCs/>
          <w:szCs w:val="28"/>
        </w:rPr>
      </w:pPr>
      <w:r w:rsidRPr="0021371B">
        <w:rPr>
          <w:rFonts w:cs="Times New Roman"/>
          <w:i/>
          <w:iCs/>
          <w:szCs w:val="28"/>
        </w:rPr>
        <w:t>(i) Đối với các quy định về Chương trình phát triển đô thị:</w:t>
      </w:r>
    </w:p>
    <w:p w14:paraId="1644F7CC" w14:textId="77777777" w:rsidR="004170A6" w:rsidRPr="0021371B" w:rsidRDefault="004170A6" w:rsidP="0021371B">
      <w:pPr>
        <w:keepNext/>
        <w:spacing w:after="0"/>
        <w:ind w:firstLine="567"/>
        <w:rPr>
          <w:rFonts w:cs="Times New Roman"/>
          <w:szCs w:val="28"/>
        </w:rPr>
      </w:pPr>
      <w:r w:rsidRPr="0021371B">
        <w:rPr>
          <w:rFonts w:cs="Times New Roman"/>
          <w:szCs w:val="28"/>
        </w:rPr>
        <w:t xml:space="preserve">Các địa phương vẫn còn có lúng túng về căn cứ, nội dung chương trình phát triển đô thị đối với các trường hợp khác nhau, các thành phố trực thuộc trung ương, đô thị </w:t>
      </w:r>
      <w:proofErr w:type="gramStart"/>
      <w:r w:rsidRPr="0021371B">
        <w:rPr>
          <w:rFonts w:cs="Times New Roman"/>
          <w:szCs w:val="28"/>
        </w:rPr>
        <w:t>nhỏ  hoặc</w:t>
      </w:r>
      <w:proofErr w:type="gramEnd"/>
      <w:r w:rsidRPr="0021371B">
        <w:rPr>
          <w:rFonts w:cs="Times New Roman"/>
          <w:szCs w:val="28"/>
        </w:rPr>
        <w:t xml:space="preserve"> đô thị mới; mối liên hệ với kế hoạch thực hiện quy hoạch tỉnh, quy hoạch chung đô thị; kế hoạch đầu tư công trung hạn và chương trình phát triển đô thị; việc kiểm tra, rà soát thực hiện chương trình.</w:t>
      </w:r>
    </w:p>
    <w:p w14:paraId="6EE31005" w14:textId="77777777" w:rsidR="004170A6" w:rsidRPr="0021371B" w:rsidRDefault="004170A6" w:rsidP="0021371B">
      <w:pPr>
        <w:keepNext/>
        <w:spacing w:after="0"/>
        <w:ind w:firstLine="567"/>
        <w:rPr>
          <w:rFonts w:cs="Times New Roman"/>
          <w:szCs w:val="28"/>
        </w:rPr>
      </w:pPr>
      <w:r w:rsidRPr="0021371B">
        <w:rPr>
          <w:rFonts w:cs="Times New Roman"/>
          <w:szCs w:val="28"/>
        </w:rPr>
        <w:lastRenderedPageBreak/>
        <w:t>Tại hầu hết các đô thị thuộc tỉnh chưa gắn kết được Kế hoạch đầu tư công trung hạn và kế hoạch đầu tư hạ tầng kỹ thuật khung của đô thị với Chương trình phát triển đô thị của từng đô thị cũng như khó khăn trong xác định danh mục các dự án sử dụng đất phù hợp với Chương trình và khu vực phát triển đô thị.</w:t>
      </w:r>
    </w:p>
    <w:p w14:paraId="714475C0" w14:textId="05F0271C" w:rsidR="00AA3D1D" w:rsidRPr="0021371B" w:rsidRDefault="004170A6" w:rsidP="0021371B">
      <w:pPr>
        <w:keepNext/>
        <w:spacing w:after="0"/>
        <w:ind w:firstLine="567"/>
        <w:rPr>
          <w:rFonts w:cs="Times New Roman"/>
          <w:szCs w:val="28"/>
        </w:rPr>
      </w:pPr>
      <w:proofErr w:type="gramStart"/>
      <w:r w:rsidRPr="0021371B">
        <w:rPr>
          <w:rFonts w:cs="Times New Roman"/>
          <w:szCs w:val="28"/>
        </w:rPr>
        <w:t>Sau khi Luật Quy hoạch có hiệu lực, không còn quy hoạch xây dựng vùng tỉnh và được lồng ghép trong nội dung của quy hoạch tỉnh.</w:t>
      </w:r>
      <w:proofErr w:type="gramEnd"/>
      <w:r w:rsidRPr="0021371B">
        <w:rPr>
          <w:rFonts w:cs="Times New Roman"/>
          <w:szCs w:val="28"/>
        </w:rPr>
        <w:t xml:space="preserve"> </w:t>
      </w:r>
      <w:proofErr w:type="gramStart"/>
      <w:r w:rsidRPr="0021371B">
        <w:rPr>
          <w:rFonts w:cs="Times New Roman"/>
          <w:szCs w:val="28"/>
        </w:rPr>
        <w:t>Tuy nhiên, hầu hết các tỉnh hiện nay mới phê duyệt nhiệm vụ quy hoạch, cần có thời gian mới phê duyệt quy hoạch.</w:t>
      </w:r>
      <w:proofErr w:type="gramEnd"/>
      <w:r w:rsidRPr="0021371B">
        <w:rPr>
          <w:rFonts w:cs="Times New Roman"/>
          <w:szCs w:val="28"/>
        </w:rPr>
        <w:t xml:space="preserve"> Do vậy, cần bổ sung cập nhật căn cứ lập Chương trình phát triển đô thị toàn tỉnh cũng như nội dung của chương trình. Đồng thời, cần có quy định cụ thể về Chương trình phát triển đô thị đối với các thành phố trực thuộc trung ương, xác định căn cứ pháp lý, phạm </w:t>
      </w:r>
      <w:proofErr w:type="gramStart"/>
      <w:r w:rsidRPr="0021371B">
        <w:rPr>
          <w:rFonts w:cs="Times New Roman"/>
          <w:szCs w:val="28"/>
        </w:rPr>
        <w:t>vi</w:t>
      </w:r>
      <w:proofErr w:type="gramEnd"/>
      <w:r w:rsidRPr="0021371B">
        <w:rPr>
          <w:rFonts w:cs="Times New Roman"/>
          <w:szCs w:val="28"/>
        </w:rPr>
        <w:t xml:space="preserve"> điều chỉnh và nội dung cụ thể.</w:t>
      </w:r>
    </w:p>
    <w:p w14:paraId="1C8F466E" w14:textId="3F95DAFD" w:rsidR="00AA3D1D" w:rsidRPr="0021371B" w:rsidRDefault="00413B7E" w:rsidP="0021371B">
      <w:pPr>
        <w:keepNext/>
        <w:spacing w:after="0"/>
        <w:ind w:firstLine="567"/>
        <w:rPr>
          <w:rFonts w:cs="Times New Roman"/>
          <w:i/>
          <w:iCs/>
          <w:szCs w:val="28"/>
        </w:rPr>
      </w:pPr>
      <w:r w:rsidRPr="0021371B">
        <w:rPr>
          <w:rFonts w:cs="Times New Roman"/>
          <w:i/>
          <w:iCs/>
          <w:szCs w:val="28"/>
        </w:rPr>
        <w:t>(ii)</w:t>
      </w:r>
      <w:r w:rsidR="00AA3D1D" w:rsidRPr="0021371B">
        <w:rPr>
          <w:rFonts w:cs="Times New Roman"/>
          <w:i/>
          <w:iCs/>
          <w:szCs w:val="28"/>
        </w:rPr>
        <w:t xml:space="preserve"> Đối với các quy định về Khu vực phát triển đô thị:</w:t>
      </w:r>
    </w:p>
    <w:p w14:paraId="4165A1BE" w14:textId="3C86BCF1" w:rsidR="004170A6" w:rsidRPr="0021371B" w:rsidRDefault="004170A6" w:rsidP="0021371B">
      <w:pPr>
        <w:keepNext/>
        <w:spacing w:after="0"/>
        <w:ind w:firstLine="567"/>
        <w:rPr>
          <w:rFonts w:cs="Times New Roman"/>
          <w:szCs w:val="28"/>
        </w:rPr>
      </w:pPr>
      <w:bookmarkStart w:id="0" w:name="_Hlk45482189"/>
      <w:proofErr w:type="gramStart"/>
      <w:r w:rsidRPr="0021371B">
        <w:rPr>
          <w:rFonts w:cs="Times New Roman"/>
          <w:szCs w:val="28"/>
        </w:rPr>
        <w:t>Các địa phương gặp khó khăn trong việc xác định đối tượng phải lập khu vực phát triển đô thị và mối quan hệ với quy hoạch phân khu</w:t>
      </w:r>
      <w:r w:rsidR="00F84E07" w:rsidRPr="0021371B">
        <w:rPr>
          <w:rFonts w:cs="Times New Roman"/>
          <w:szCs w:val="28"/>
        </w:rPr>
        <w:t>.</w:t>
      </w:r>
      <w:proofErr w:type="gramEnd"/>
      <w:r w:rsidR="00874B8E" w:rsidRPr="0021371B">
        <w:rPr>
          <w:rFonts w:cs="Times New Roman"/>
          <w:szCs w:val="28"/>
        </w:rPr>
        <w:t xml:space="preserve"> </w:t>
      </w:r>
      <w:r w:rsidRPr="0021371B">
        <w:rPr>
          <w:rFonts w:cs="Times New Roman"/>
          <w:szCs w:val="28"/>
        </w:rPr>
        <w:t xml:space="preserve">Việc xác định Khu vực phát triển đô thị cũng như </w:t>
      </w:r>
      <w:r w:rsidR="00F84E07" w:rsidRPr="0021371B">
        <w:rPr>
          <w:rFonts w:cs="Times New Roman"/>
          <w:szCs w:val="28"/>
        </w:rPr>
        <w:t xml:space="preserve">trình tự, thủ tục </w:t>
      </w:r>
      <w:r w:rsidRPr="0021371B">
        <w:rPr>
          <w:rFonts w:cs="Times New Roman"/>
          <w:szCs w:val="28"/>
        </w:rPr>
        <w:t xml:space="preserve">điều chỉnh sau khi </w:t>
      </w:r>
      <w:r w:rsidR="00F84E07" w:rsidRPr="0021371B">
        <w:rPr>
          <w:rFonts w:cs="Times New Roman"/>
          <w:szCs w:val="28"/>
        </w:rPr>
        <w:t xml:space="preserve">khu vực phát triển đô thị </w:t>
      </w:r>
      <w:r w:rsidRPr="0021371B">
        <w:rPr>
          <w:rFonts w:cs="Times New Roman"/>
          <w:szCs w:val="28"/>
        </w:rPr>
        <w:t>đã</w:t>
      </w:r>
      <w:r w:rsidR="00F84E07" w:rsidRPr="0021371B">
        <w:rPr>
          <w:rFonts w:cs="Times New Roman"/>
          <w:szCs w:val="28"/>
        </w:rPr>
        <w:t xml:space="preserve"> được</w:t>
      </w:r>
      <w:r w:rsidRPr="0021371B">
        <w:rPr>
          <w:rFonts w:cs="Times New Roman"/>
          <w:szCs w:val="28"/>
        </w:rPr>
        <w:t xml:space="preserve"> công bố cần thực hiện như thế nào để vừa đáp ứng quy định hiện hành, vừa đáp ứng yêu cầu thu hút đầu tư của địa phương. Quy định hiện hành cũng còn thiếu nội dung cơ chế chính sách ưu tiên đối với các dự án thuộc Khu vực phát triển đô thị, do đó chưa làm rõ sự khác biệt đối với các dự án đề xuất đầu tư tại các vị trí nằm ngoài Khu vực phát triển đô thị.</w:t>
      </w:r>
      <w:bookmarkEnd w:id="0"/>
    </w:p>
    <w:p w14:paraId="72FAD9D3" w14:textId="77777777" w:rsidR="004170A6" w:rsidRPr="0021371B" w:rsidRDefault="004170A6" w:rsidP="0021371B">
      <w:pPr>
        <w:keepNext/>
        <w:spacing w:after="0"/>
        <w:ind w:firstLine="567"/>
        <w:rPr>
          <w:rFonts w:cs="Times New Roman"/>
          <w:szCs w:val="28"/>
        </w:rPr>
      </w:pPr>
      <w:r w:rsidRPr="0021371B">
        <w:rPr>
          <w:rFonts w:cs="Times New Roman"/>
          <w:szCs w:val="28"/>
        </w:rPr>
        <w:t>Việc duy trì Ban quản lý Khu vực phát triển đô thị cũng có khó khăn nhất định do sự giao thoa về chức năng nhiệm vụ với Sở Xây dựng, Trung tâm phát triển quỹ đất và yêu cầu tinh gọn bộ máy quản lý nên nhiều địa phương chưa thúc đẩy việc thành lập Ban quản lý Khu vực phát triển đô thị. Một số địa phương đã kiến nghị sử dụng các Ban hiện có để thực hiện nhiệm vụ quản lý phát triển đô thị hoặc giao nhiệm vụ cho Sở Xây dựng thực hiện (TP. Hồ Chí Minh, Trà Vinh, Cần Thơ,…), đồng thời bổ sung nhiệm vụ và chức năng cho ban Quản lý Khu vực phát triển đô thị; một số địa phương khác kiến nghị không thành lập Ban quản lý Khu vực phát triển đô thị đối với các đô thị loại III trở xuống khu vực miền núi, Tây Nguyên có dự án đầu tư xây dựng khu đô thị không nhiều và quy mô nhỏ.</w:t>
      </w:r>
    </w:p>
    <w:p w14:paraId="776CACDF" w14:textId="1C8371C2" w:rsidR="00413B7E" w:rsidRPr="0021371B" w:rsidRDefault="004170A6" w:rsidP="0021371B">
      <w:pPr>
        <w:keepNext/>
        <w:spacing w:after="0"/>
        <w:ind w:firstLine="567"/>
        <w:rPr>
          <w:rFonts w:cs="Times New Roman"/>
          <w:szCs w:val="28"/>
        </w:rPr>
      </w:pPr>
      <w:r w:rsidRPr="0021371B">
        <w:rPr>
          <w:rFonts w:cs="Times New Roman"/>
          <w:szCs w:val="28"/>
        </w:rPr>
        <w:t xml:space="preserve">Một số địa phương lúng túng khi tiến hành lập khu vực phát triển đô thị theo quy hoạch xây dựng đối với các khu vực ngoài đô thị, phát triển các khu đô thị - dịch vụ - công nghiệp, đô thị trong các khu kinh tế  hoặc khu vực dự kiến hình thành đô thị trong tương lai, v.v... Các đô thị nhỏ, các khu vực có mức độ đô thị hóa thấp gặp khó khăn khi phải lập Khu vực phát triển đô thị do thiếu nguồn lực và nhu cầu đầu tư chưa cao; cũng như thiếu hướng dẫn chi tiết về chi phí lập, thẩm định, phê duyệt Khu vực phát triển đô thị để các địa phương đủ cơ sở triển khai. Hai thành phố Hà Nội và Hồ Chí Minh, do đặc thù của cơ quan Sở Quy hoạch – </w:t>
      </w:r>
      <w:r w:rsidRPr="0021371B">
        <w:rPr>
          <w:rFonts w:cs="Times New Roman"/>
          <w:szCs w:val="28"/>
        </w:rPr>
        <w:lastRenderedPageBreak/>
        <w:t>Kiến trúc là các đơn vị thực hiện chức năng quản lý nhà nước về quy hoạch kiến trúc tại địa phương, nên cũng lúng túng trong việc lập Khu vực phát triển đô thị.</w:t>
      </w:r>
    </w:p>
    <w:p w14:paraId="3D68A9A0" w14:textId="2DBAB4CB" w:rsidR="00413B7E" w:rsidRPr="0021371B" w:rsidRDefault="00413B7E" w:rsidP="0021371B">
      <w:pPr>
        <w:keepNext/>
        <w:spacing w:after="0"/>
        <w:ind w:firstLine="567"/>
        <w:rPr>
          <w:rFonts w:cs="Times New Roman"/>
          <w:i/>
          <w:iCs/>
          <w:szCs w:val="28"/>
        </w:rPr>
      </w:pPr>
      <w:r w:rsidRPr="0021371B">
        <w:rPr>
          <w:rFonts w:cs="Times New Roman"/>
          <w:i/>
          <w:iCs/>
          <w:szCs w:val="28"/>
        </w:rPr>
        <w:t>(iii) Về quy định để đảm bảo triển khai đầu tư xây dựng đồng bộ các dự án:</w:t>
      </w:r>
    </w:p>
    <w:p w14:paraId="3AF66CA2" w14:textId="5466B2A6" w:rsidR="004170A6" w:rsidRPr="0021371B" w:rsidRDefault="004170A6" w:rsidP="0021371B">
      <w:pPr>
        <w:keepNext/>
        <w:spacing w:after="0"/>
        <w:ind w:firstLine="567"/>
        <w:rPr>
          <w:rFonts w:cs="Times New Roman"/>
          <w:szCs w:val="28"/>
        </w:rPr>
      </w:pPr>
      <w:r w:rsidRPr="0021371B">
        <w:rPr>
          <w:rFonts w:cs="Times New Roman"/>
          <w:szCs w:val="28"/>
        </w:rPr>
        <w:t xml:space="preserve">- Về </w:t>
      </w:r>
      <w:r w:rsidR="00D377DD">
        <w:rPr>
          <w:rFonts w:cs="Times New Roman"/>
          <w:szCs w:val="28"/>
        </w:rPr>
        <w:t xml:space="preserve">những quy định </w:t>
      </w:r>
      <w:proofErr w:type="gramStart"/>
      <w:r w:rsidR="00D377DD">
        <w:rPr>
          <w:rFonts w:cs="Times New Roman"/>
          <w:szCs w:val="28"/>
        </w:rPr>
        <w:t>chung</w:t>
      </w:r>
      <w:proofErr w:type="gramEnd"/>
      <w:r w:rsidR="00D377DD">
        <w:rPr>
          <w:rFonts w:cs="Times New Roman"/>
          <w:szCs w:val="28"/>
        </w:rPr>
        <w:t xml:space="preserve"> của dự án đầu tư xây dựng khu đô thị</w:t>
      </w:r>
      <w:r w:rsidRPr="0021371B">
        <w:rPr>
          <w:rFonts w:cs="Times New Roman"/>
          <w:szCs w:val="28"/>
        </w:rPr>
        <w:t xml:space="preserve">: </w:t>
      </w:r>
    </w:p>
    <w:p w14:paraId="1AB25F64" w14:textId="1445F5D0" w:rsidR="004170A6" w:rsidRPr="0021371B" w:rsidRDefault="004170A6" w:rsidP="0021371B">
      <w:pPr>
        <w:keepNext/>
        <w:spacing w:after="0"/>
        <w:ind w:firstLine="567"/>
        <w:rPr>
          <w:rFonts w:cs="Times New Roman"/>
          <w:szCs w:val="28"/>
        </w:rPr>
      </w:pPr>
      <w:bookmarkStart w:id="1" w:name="_Hlk45482251"/>
      <w:r w:rsidRPr="0021371B">
        <w:rPr>
          <w:rFonts w:cs="Times New Roman"/>
          <w:szCs w:val="28"/>
        </w:rPr>
        <w:t xml:space="preserve">Hiện nay Luật sửa đổi, bổ sung một số điều của Luật Xây dựng và Luật Đầu tư sửa đổi đã </w:t>
      </w:r>
      <w:r w:rsidR="00874B8E" w:rsidRPr="0021371B">
        <w:rPr>
          <w:rFonts w:cs="Times New Roman"/>
          <w:szCs w:val="28"/>
        </w:rPr>
        <w:t>có những quy định mới về</w:t>
      </w:r>
      <w:r w:rsidRPr="0021371B">
        <w:rPr>
          <w:rFonts w:cs="Times New Roman"/>
          <w:szCs w:val="28"/>
        </w:rPr>
        <w:t xml:space="preserve"> dự </w:t>
      </w:r>
      <w:proofErr w:type="gramStart"/>
      <w:r w:rsidRPr="0021371B">
        <w:rPr>
          <w:rFonts w:cs="Times New Roman"/>
          <w:szCs w:val="28"/>
        </w:rPr>
        <w:t>án</w:t>
      </w:r>
      <w:proofErr w:type="gramEnd"/>
      <w:r w:rsidRPr="0021371B">
        <w:rPr>
          <w:rFonts w:cs="Times New Roman"/>
          <w:szCs w:val="28"/>
        </w:rPr>
        <w:t xml:space="preserve"> đầu tư xây dựng khu đô thị. Do đó, cần thiết phải có quy định thay thế các quy định của Nghị định số 11/2013/NĐ-CP về dự án đầu tư xây dựng khu đô thị trong đó</w:t>
      </w:r>
      <w:r w:rsidR="00D377DD">
        <w:rPr>
          <w:rFonts w:cs="Times New Roman"/>
          <w:szCs w:val="28"/>
        </w:rPr>
        <w:t xml:space="preserve"> hướng dẫn cụ thể việc triển khai dự án theo từng loại hình, tính chất, quy mô khác nhau và </w:t>
      </w:r>
      <w:r w:rsidRPr="0021371B">
        <w:rPr>
          <w:rFonts w:cs="Times New Roman"/>
          <w:szCs w:val="28"/>
        </w:rPr>
        <w:t>đồng bộ với pháp luật về đầu tư và xây dựng.</w:t>
      </w:r>
    </w:p>
    <w:bookmarkEnd w:id="1"/>
    <w:p w14:paraId="48023F51" w14:textId="6E64ACB8" w:rsidR="004170A6" w:rsidRPr="0021371B" w:rsidRDefault="003048FA" w:rsidP="0021371B">
      <w:pPr>
        <w:keepNext/>
        <w:spacing w:after="0"/>
        <w:ind w:firstLine="567"/>
        <w:rPr>
          <w:rFonts w:cs="Times New Roman"/>
          <w:szCs w:val="28"/>
        </w:rPr>
      </w:pPr>
      <w:r w:rsidRPr="00E205A3">
        <w:rPr>
          <w:rFonts w:cs="Times New Roman"/>
          <w:szCs w:val="28"/>
        </w:rPr>
        <w:t>Ngoài ra, hiện nay đã xuất hiện các dự án phát triển đô thị có quy mô lớn và rất lớn nh</w:t>
      </w:r>
      <w:r>
        <w:rPr>
          <w:rFonts w:cs="Times New Roman"/>
          <w:szCs w:val="28"/>
        </w:rPr>
        <w:t>ư</w:t>
      </w:r>
      <w:r w:rsidRPr="00E205A3">
        <w:rPr>
          <w:rFonts w:cs="Times New Roman"/>
          <w:szCs w:val="28"/>
        </w:rPr>
        <w:t xml:space="preserve">ng chưa có quy định cụ thể điều chỉnh đối tượng này như </w:t>
      </w:r>
      <w:r>
        <w:rPr>
          <w:rFonts w:cs="Times New Roman"/>
          <w:szCs w:val="28"/>
        </w:rPr>
        <w:t xml:space="preserve">xác định phạm </w:t>
      </w:r>
      <w:proofErr w:type="gramStart"/>
      <w:r>
        <w:rPr>
          <w:rFonts w:cs="Times New Roman"/>
          <w:szCs w:val="28"/>
        </w:rPr>
        <w:t>vi</w:t>
      </w:r>
      <w:proofErr w:type="gramEnd"/>
      <w:r>
        <w:rPr>
          <w:rFonts w:cs="Times New Roman"/>
          <w:szCs w:val="28"/>
        </w:rPr>
        <w:t xml:space="preserve">, quy mô, nội dung đầu tư, </w:t>
      </w:r>
      <w:r w:rsidRPr="00E205A3">
        <w:rPr>
          <w:rFonts w:cs="Times New Roman"/>
          <w:szCs w:val="28"/>
        </w:rPr>
        <w:t>cách thức phân chia dự án</w:t>
      </w:r>
      <w:r>
        <w:rPr>
          <w:rFonts w:cs="Times New Roman"/>
          <w:szCs w:val="28"/>
        </w:rPr>
        <w:t xml:space="preserve"> thành phần</w:t>
      </w:r>
      <w:r w:rsidRPr="00E205A3">
        <w:rPr>
          <w:rFonts w:cs="Times New Roman"/>
          <w:szCs w:val="28"/>
        </w:rPr>
        <w:t xml:space="preserve">, mô hình quản lý cho phù hợp. Trong khi đó, những dự </w:t>
      </w:r>
      <w:proofErr w:type="gramStart"/>
      <w:r w:rsidRPr="00E205A3">
        <w:rPr>
          <w:rFonts w:cs="Times New Roman"/>
          <w:szCs w:val="28"/>
        </w:rPr>
        <w:t>án</w:t>
      </w:r>
      <w:proofErr w:type="gramEnd"/>
      <w:r w:rsidRPr="00E205A3">
        <w:rPr>
          <w:rFonts w:cs="Times New Roman"/>
          <w:szCs w:val="28"/>
        </w:rPr>
        <w:t xml:space="preserve"> nhỏ thì chưa có quy định để tháo gỡ cải cách thủ tục hoặc giảm những nội dung kiểm soát. Điều này dẫn tới các dự án với nhiều quy mô khác nhau, nhưng </w:t>
      </w:r>
      <w:r>
        <w:rPr>
          <w:rFonts w:cs="Times New Roman"/>
          <w:szCs w:val="28"/>
        </w:rPr>
        <w:t xml:space="preserve">vẫn chỉ có một quy định </w:t>
      </w:r>
      <w:proofErr w:type="gramStart"/>
      <w:r>
        <w:rPr>
          <w:rFonts w:cs="Times New Roman"/>
          <w:szCs w:val="28"/>
        </w:rPr>
        <w:t>chung</w:t>
      </w:r>
      <w:proofErr w:type="gramEnd"/>
      <w:r>
        <w:rPr>
          <w:rFonts w:cs="Times New Roman"/>
          <w:szCs w:val="28"/>
        </w:rPr>
        <w:t xml:space="preserve"> áp dụng</w:t>
      </w:r>
      <w:r w:rsidRPr="00E205A3">
        <w:rPr>
          <w:rFonts w:cs="Times New Roman"/>
          <w:szCs w:val="28"/>
        </w:rPr>
        <w:t>.</w:t>
      </w:r>
    </w:p>
    <w:p w14:paraId="1943E4EA" w14:textId="4A0031C1" w:rsidR="004170A6" w:rsidRPr="0021371B" w:rsidRDefault="004170A6" w:rsidP="0021371B">
      <w:pPr>
        <w:keepNext/>
        <w:spacing w:after="0"/>
        <w:ind w:firstLine="567"/>
        <w:rPr>
          <w:rFonts w:cs="Times New Roman"/>
          <w:szCs w:val="28"/>
        </w:rPr>
      </w:pPr>
      <w:r w:rsidRPr="0021371B">
        <w:rPr>
          <w:rFonts w:cs="Times New Roman"/>
          <w:szCs w:val="28"/>
        </w:rPr>
        <w:t xml:space="preserve">- Vấn đề về xây dựng tại các khu vực </w:t>
      </w:r>
      <w:r w:rsidR="00E16A3B">
        <w:rPr>
          <w:rFonts w:cs="Times New Roman"/>
          <w:szCs w:val="28"/>
        </w:rPr>
        <w:t xml:space="preserve">đô thị </w:t>
      </w:r>
      <w:r w:rsidRPr="0021371B">
        <w:rPr>
          <w:rFonts w:cs="Times New Roman"/>
          <w:szCs w:val="28"/>
        </w:rPr>
        <w:t>hiện hữu</w:t>
      </w:r>
    </w:p>
    <w:p w14:paraId="5CB19A5B" w14:textId="10EC9FA9" w:rsidR="004170A6" w:rsidRPr="0021371B" w:rsidRDefault="007E6B24" w:rsidP="0021371B">
      <w:pPr>
        <w:keepNext/>
        <w:spacing w:after="0"/>
        <w:ind w:firstLine="567"/>
        <w:rPr>
          <w:rFonts w:cs="Times New Roman"/>
          <w:szCs w:val="28"/>
        </w:rPr>
      </w:pPr>
      <w:r w:rsidRPr="0021371B">
        <w:rPr>
          <w:rFonts w:cs="Times New Roman"/>
          <w:szCs w:val="28"/>
        </w:rPr>
        <w:t xml:space="preserve">Hiện nay các quy định về đầu tư xây dựng khu đô thị áp dụng </w:t>
      </w:r>
      <w:proofErr w:type="gramStart"/>
      <w:r w:rsidRPr="0021371B">
        <w:rPr>
          <w:rFonts w:cs="Times New Roman"/>
          <w:szCs w:val="28"/>
        </w:rPr>
        <w:t>chung</w:t>
      </w:r>
      <w:proofErr w:type="gramEnd"/>
      <w:r w:rsidRPr="0021371B">
        <w:rPr>
          <w:rFonts w:cs="Times New Roman"/>
          <w:szCs w:val="28"/>
        </w:rPr>
        <w:t xml:space="preserve"> cho cả khu vực mới và khu vực đô thị hiện hữu. </w:t>
      </w:r>
      <w:proofErr w:type="gramStart"/>
      <w:r w:rsidRPr="0021371B">
        <w:rPr>
          <w:rFonts w:cs="Times New Roman"/>
          <w:szCs w:val="28"/>
        </w:rPr>
        <w:t>Việc xây dựng khu đô thị trong nội đô chưa yêu cầu phải thực hiện đánh giá tác động hạ tầng.</w:t>
      </w:r>
      <w:proofErr w:type="gramEnd"/>
      <w:r w:rsidRPr="0021371B">
        <w:rPr>
          <w:rFonts w:cs="Times New Roman"/>
          <w:szCs w:val="28"/>
        </w:rPr>
        <w:t xml:space="preserve"> </w:t>
      </w:r>
      <w:proofErr w:type="gramStart"/>
      <w:r w:rsidRPr="0021371B">
        <w:rPr>
          <w:rFonts w:cs="Times New Roman"/>
          <w:szCs w:val="28"/>
        </w:rPr>
        <w:t>Đây là một trong số những nguyên nhân dẫn tới tình trạng hạ tầng một số khu trung tâm các đô thị lớn bị quá tải.</w:t>
      </w:r>
      <w:proofErr w:type="gramEnd"/>
      <w:r w:rsidRPr="0021371B">
        <w:rPr>
          <w:rFonts w:cs="Times New Roman"/>
          <w:szCs w:val="28"/>
        </w:rPr>
        <w:t xml:space="preserve"> Hiện tượng dễ nhận thấy là ùn tắc giao thông, ngập lụt…</w:t>
      </w:r>
    </w:p>
    <w:p w14:paraId="247B7B7D" w14:textId="77777777" w:rsidR="004170A6" w:rsidRPr="0021371B" w:rsidRDefault="004170A6" w:rsidP="0021371B">
      <w:pPr>
        <w:keepNext/>
        <w:spacing w:after="0"/>
        <w:ind w:firstLine="567"/>
        <w:rPr>
          <w:rFonts w:cs="Times New Roman"/>
          <w:szCs w:val="28"/>
        </w:rPr>
      </w:pPr>
      <w:r w:rsidRPr="0021371B">
        <w:rPr>
          <w:rFonts w:cs="Times New Roman"/>
          <w:szCs w:val="28"/>
        </w:rPr>
        <w:t xml:space="preserve">- Về vấn đề các dự </w:t>
      </w:r>
      <w:proofErr w:type="gramStart"/>
      <w:r w:rsidRPr="0021371B">
        <w:rPr>
          <w:rFonts w:cs="Times New Roman"/>
          <w:szCs w:val="28"/>
        </w:rPr>
        <w:t>án</w:t>
      </w:r>
      <w:proofErr w:type="gramEnd"/>
      <w:r w:rsidRPr="0021371B">
        <w:rPr>
          <w:rFonts w:cs="Times New Roman"/>
          <w:szCs w:val="28"/>
        </w:rPr>
        <w:t xml:space="preserve"> vừa xây dựng vừa khai thác sử dụng</w:t>
      </w:r>
    </w:p>
    <w:p w14:paraId="303D2980" w14:textId="41FB915E" w:rsidR="004170A6" w:rsidRPr="0021371B" w:rsidRDefault="007E6B24" w:rsidP="0021371B">
      <w:pPr>
        <w:keepNext/>
        <w:spacing w:after="0"/>
        <w:ind w:firstLine="567"/>
        <w:rPr>
          <w:rFonts w:cs="Times New Roman"/>
          <w:szCs w:val="28"/>
        </w:rPr>
      </w:pPr>
      <w:r w:rsidRPr="0021371B">
        <w:rPr>
          <w:rFonts w:cs="Times New Roman"/>
          <w:szCs w:val="28"/>
        </w:rPr>
        <w:t>Các dự án đầu tư xây dựng khu đô thị thường có quy mô lớn, thời gian thực hiện dài, gồm nhiều bên tham gia thực hiện, do đó thực tiễn cho thấy hầu hết các dự án này đều vừa xây dựng vừa khai thác sử dụng. Tuy nhiên, hiện nay thiếu các chế tài để làm rõ trách nhiệm của các đơn vị liên quan để đảm bảo quyền lợi người dân đến ở trong các khu đô thị vừa xây dựng, vừa khai thác sử dụng; đảm bảo yếu tố đồng bộ trong và ngoài hàng rào dự án.</w:t>
      </w:r>
    </w:p>
    <w:p w14:paraId="356DEB18" w14:textId="77777777" w:rsidR="004170A6" w:rsidRPr="0021371B" w:rsidRDefault="004170A6" w:rsidP="0021371B">
      <w:pPr>
        <w:keepNext/>
        <w:spacing w:after="0"/>
        <w:ind w:firstLine="567"/>
        <w:rPr>
          <w:rFonts w:cs="Times New Roman"/>
          <w:szCs w:val="28"/>
        </w:rPr>
      </w:pPr>
      <w:r w:rsidRPr="0021371B">
        <w:rPr>
          <w:rFonts w:cs="Times New Roman"/>
          <w:szCs w:val="28"/>
        </w:rPr>
        <w:t xml:space="preserve">- Về bàn giao quản lý khu đô thị </w:t>
      </w:r>
    </w:p>
    <w:p w14:paraId="70BE7A53" w14:textId="1E773114" w:rsidR="007B0196" w:rsidRPr="0021371B" w:rsidRDefault="004170A6" w:rsidP="0021371B">
      <w:pPr>
        <w:keepNext/>
        <w:spacing w:after="0"/>
        <w:ind w:firstLine="567"/>
        <w:rPr>
          <w:rFonts w:cs="Times New Roman"/>
          <w:szCs w:val="28"/>
        </w:rPr>
      </w:pPr>
      <w:bookmarkStart w:id="2" w:name="_Hlk45482792"/>
      <w:r w:rsidRPr="0021371B">
        <w:rPr>
          <w:rFonts w:cs="Times New Roman"/>
          <w:szCs w:val="28"/>
        </w:rPr>
        <w:t xml:space="preserve">Nghị định số 11/2013/NĐ-CP đã quy định cụ thể về việc phải xác định ngay từ bước lập dự </w:t>
      </w:r>
      <w:proofErr w:type="gramStart"/>
      <w:r w:rsidRPr="0021371B">
        <w:rPr>
          <w:rFonts w:cs="Times New Roman"/>
          <w:szCs w:val="28"/>
        </w:rPr>
        <w:t>án</w:t>
      </w:r>
      <w:proofErr w:type="gramEnd"/>
      <w:r w:rsidRPr="0021371B">
        <w:rPr>
          <w:rFonts w:cs="Times New Roman"/>
          <w:szCs w:val="28"/>
        </w:rPr>
        <w:t xml:space="preserve"> các chủ thể chính có liên quan đến quản lý và chuyển giao dự án. Tuy nhiên, Nghị định số 11/2013/NĐ-CP chưa hướng dẫn cụ thể về trình tự, thủ tục, thành phần hồ sơ, thời gian thực hiện các thủ tục “Hoàn thành, chuyển giao đưa công trình vào khai thác sử dụng” và “chuyển giao quản lý hành chính”. Điều này dẫn tới hiện tượng đùn đẩy trách nhiệm quản lý đối với các công trình, hạng mục công trình đòi hỏi kinh phí duy tu bảo dưỡng (các công trình hạ tầng kỹ thuật, </w:t>
      </w:r>
      <w:r w:rsidRPr="0021371B">
        <w:rPr>
          <w:rFonts w:cs="Times New Roman"/>
          <w:szCs w:val="28"/>
        </w:rPr>
        <w:lastRenderedPageBreak/>
        <w:t>công viên, cây xanh) và tranh chấp trong khai thác sử dụng đối với các công trình có khả năng sinh lợi nhuận (phần diện tích có thể kinh doanh thương mại…). Bên cạnh đó là thiếu quy định về trách nhiệm</w:t>
      </w:r>
      <w:r w:rsidR="007E6B24" w:rsidRPr="0021371B">
        <w:rPr>
          <w:rFonts w:cs="Times New Roman"/>
          <w:szCs w:val="28"/>
        </w:rPr>
        <w:t xml:space="preserve"> và cơ chế</w:t>
      </w:r>
      <w:r w:rsidRPr="0021371B">
        <w:rPr>
          <w:rFonts w:cs="Times New Roman"/>
          <w:szCs w:val="28"/>
        </w:rPr>
        <w:t xml:space="preserve"> tham gia giám sát của cơ quan chuyên môn về xây dựng và các quy định đối với việc chuyển giao cho công ty dịch vụ hạ tầng như cấp nước, điện, viễn thông.</w:t>
      </w:r>
      <w:bookmarkEnd w:id="2"/>
    </w:p>
    <w:p w14:paraId="7AF2E05D" w14:textId="534E7EC8" w:rsidR="00DF3AD4" w:rsidRPr="0021371B" w:rsidRDefault="00455C53" w:rsidP="0021371B">
      <w:pPr>
        <w:keepNext/>
        <w:spacing w:after="0"/>
        <w:ind w:firstLine="567"/>
        <w:rPr>
          <w:rFonts w:cs="Times New Roman"/>
          <w:i/>
          <w:iCs/>
          <w:szCs w:val="28"/>
        </w:rPr>
      </w:pPr>
      <w:proofErr w:type="gramStart"/>
      <w:r w:rsidRPr="0021371B">
        <w:rPr>
          <w:rFonts w:cs="Times New Roman"/>
          <w:i/>
          <w:iCs/>
          <w:szCs w:val="28"/>
        </w:rPr>
        <w:t xml:space="preserve">(iv) </w:t>
      </w:r>
      <w:r w:rsidR="00DF3AD4" w:rsidRPr="0021371B">
        <w:rPr>
          <w:rFonts w:cs="Times New Roman"/>
          <w:i/>
          <w:iCs/>
          <w:szCs w:val="28"/>
        </w:rPr>
        <w:t>Về</w:t>
      </w:r>
      <w:proofErr w:type="gramEnd"/>
      <w:r w:rsidR="00DF3AD4" w:rsidRPr="0021371B">
        <w:rPr>
          <w:rFonts w:cs="Times New Roman"/>
          <w:i/>
          <w:iCs/>
          <w:szCs w:val="28"/>
        </w:rPr>
        <w:t xml:space="preserve"> chính sách khuyến khích các mô hình phát triển đô thị tiến bộ thông minh, thân thiện môi trường</w:t>
      </w:r>
    </w:p>
    <w:p w14:paraId="391359EB" w14:textId="7F853663" w:rsidR="004170A6" w:rsidRPr="0021371B" w:rsidRDefault="004170A6" w:rsidP="0021371B">
      <w:pPr>
        <w:keepNext/>
        <w:spacing w:after="0"/>
        <w:ind w:firstLine="567"/>
        <w:rPr>
          <w:rFonts w:cs="Times New Roman"/>
          <w:szCs w:val="28"/>
        </w:rPr>
      </w:pPr>
      <w:bookmarkStart w:id="3" w:name="_Hlk45483117"/>
      <w:r w:rsidRPr="0021371B">
        <w:rPr>
          <w:rFonts w:cs="Times New Roman"/>
          <w:szCs w:val="28"/>
        </w:rPr>
        <w:t xml:space="preserve">Nghị định số 11/2013/NĐ-CP đã quy định các chính sách </w:t>
      </w:r>
      <w:proofErr w:type="gramStart"/>
      <w:r w:rsidRPr="0021371B">
        <w:rPr>
          <w:rFonts w:cs="Times New Roman"/>
          <w:szCs w:val="28"/>
        </w:rPr>
        <w:t>chung</w:t>
      </w:r>
      <w:proofErr w:type="gramEnd"/>
      <w:r w:rsidRPr="0021371B">
        <w:rPr>
          <w:rFonts w:cs="Times New Roman"/>
          <w:szCs w:val="28"/>
        </w:rPr>
        <w:t xml:space="preserve"> khuyến khích đầu tư phát triển đô thị. Tuy nhiên, chưa có các nội dung chính sách cụ thể đối với các dự </w:t>
      </w:r>
      <w:proofErr w:type="gramStart"/>
      <w:r w:rsidRPr="0021371B">
        <w:rPr>
          <w:rFonts w:cs="Times New Roman"/>
          <w:szCs w:val="28"/>
        </w:rPr>
        <w:t>án</w:t>
      </w:r>
      <w:proofErr w:type="gramEnd"/>
      <w:r w:rsidRPr="0021371B">
        <w:rPr>
          <w:rFonts w:cs="Times New Roman"/>
          <w:szCs w:val="28"/>
        </w:rPr>
        <w:t xml:space="preserve"> đầu tư phát triển đô thị áp dụng các mô hình phát triển đô thị tiến bộ, thông minh, thân thiện môi trường. </w:t>
      </w:r>
      <w:proofErr w:type="gramStart"/>
      <w:r w:rsidRPr="0021371B">
        <w:rPr>
          <w:rFonts w:cs="Times New Roman"/>
          <w:szCs w:val="28"/>
        </w:rPr>
        <w:t>Một mặt, các chủ đầu tư vẫn lúng túng trong triển khai, cần có sự hỗ trợ của cơ quan nhà nước.</w:t>
      </w:r>
      <w:proofErr w:type="gramEnd"/>
      <w:r w:rsidRPr="0021371B">
        <w:rPr>
          <w:rFonts w:cs="Times New Roman"/>
          <w:szCs w:val="28"/>
        </w:rPr>
        <w:t xml:space="preserve"> Một mặt, các chủ đầu tư vẫn tự công bố về những công trình xanh, khu đô thi sinh thái khi chưa có sự kiểm tra, kiểm soát hoặc thống nhất một khung đánh giá, do đó ảnh hưởng đến quyền lợi của cư dân. </w:t>
      </w:r>
      <w:proofErr w:type="gramStart"/>
      <w:r w:rsidRPr="0021371B">
        <w:rPr>
          <w:rFonts w:cs="Times New Roman"/>
          <w:szCs w:val="28"/>
        </w:rPr>
        <w:t xml:space="preserve">Vì vậy cần có quy định phù hợp để khuyến khích sự phát triển đa dạng của </w:t>
      </w:r>
      <w:r w:rsidR="007E6B24" w:rsidRPr="0021371B">
        <w:rPr>
          <w:rFonts w:cs="Times New Roman"/>
          <w:szCs w:val="28"/>
        </w:rPr>
        <w:t xml:space="preserve">những mô hình mới </w:t>
      </w:r>
      <w:r w:rsidRPr="0021371B">
        <w:rPr>
          <w:rFonts w:cs="Times New Roman"/>
          <w:szCs w:val="28"/>
        </w:rPr>
        <w:t>trong khi vẫn đảm bảo thống nhất quản lý nhà nước.</w:t>
      </w:r>
      <w:proofErr w:type="gramEnd"/>
      <w:r w:rsidRPr="0021371B">
        <w:rPr>
          <w:rFonts w:cs="Times New Roman"/>
          <w:szCs w:val="28"/>
        </w:rPr>
        <w:t xml:space="preserve"> </w:t>
      </w:r>
    </w:p>
    <w:p w14:paraId="585892C9" w14:textId="39669702" w:rsidR="007B0196" w:rsidRPr="0021371B" w:rsidRDefault="004170A6" w:rsidP="0021371B">
      <w:pPr>
        <w:keepNext/>
        <w:spacing w:after="0"/>
        <w:ind w:firstLine="567"/>
        <w:rPr>
          <w:rFonts w:cs="Times New Roman"/>
          <w:szCs w:val="28"/>
        </w:rPr>
      </w:pPr>
      <w:r w:rsidRPr="0021371B">
        <w:rPr>
          <w:rFonts w:cs="Times New Roman"/>
          <w:szCs w:val="28"/>
        </w:rPr>
        <w:t xml:space="preserve">Bên cạnh đó, cơ quan quản lý Nhà nước </w:t>
      </w:r>
      <w:r w:rsidR="007E6B24" w:rsidRPr="0021371B">
        <w:rPr>
          <w:rFonts w:cs="Times New Roman"/>
          <w:szCs w:val="28"/>
        </w:rPr>
        <w:t xml:space="preserve">cần tiếp tục hoàn thiện </w:t>
      </w:r>
      <w:r w:rsidRPr="0021371B">
        <w:rPr>
          <w:rFonts w:cs="Times New Roman"/>
          <w:szCs w:val="28"/>
        </w:rPr>
        <w:t>hệ thống, chế độ báo cáo giám sát các chỉ tiêu thống kê phát triển đô thị; chỉ tiêu đánh giá xây dựng công trình xanh; chỉ tiêu giám sát xây dựng đô thị tăng trưởng xanh, đô thị thông minh, kiểm tra đánh giá kết quả thực hiện chương trình phát triển đô thị đã được phê duyệt.</w:t>
      </w:r>
      <w:bookmarkEnd w:id="3"/>
    </w:p>
    <w:p w14:paraId="68CAB54F" w14:textId="68014A7E" w:rsidR="000347D3" w:rsidRPr="0021371B" w:rsidRDefault="000347D3" w:rsidP="0021371B">
      <w:pPr>
        <w:keepNext/>
        <w:spacing w:after="0"/>
        <w:ind w:firstLine="567"/>
        <w:rPr>
          <w:rFonts w:cs="Times New Roman"/>
          <w:b/>
          <w:szCs w:val="28"/>
        </w:rPr>
      </w:pPr>
      <w:r w:rsidRPr="0021371B">
        <w:rPr>
          <w:rFonts w:cs="Times New Roman"/>
          <w:b/>
          <w:szCs w:val="28"/>
        </w:rPr>
        <w:t xml:space="preserve">2. Nguyên nhân </w:t>
      </w:r>
    </w:p>
    <w:p w14:paraId="077A7326" w14:textId="0DB6BABF" w:rsidR="005213D7" w:rsidRPr="0021371B" w:rsidRDefault="0029705D" w:rsidP="0021371B">
      <w:pPr>
        <w:keepNext/>
        <w:spacing w:after="0"/>
        <w:ind w:firstLine="567"/>
        <w:rPr>
          <w:rFonts w:cs="Times New Roman"/>
          <w:szCs w:val="28"/>
        </w:rPr>
      </w:pPr>
      <w:r w:rsidRPr="0021371B">
        <w:rPr>
          <w:rFonts w:cs="Times New Roman"/>
          <w:szCs w:val="28"/>
        </w:rPr>
        <w:t xml:space="preserve">Lĩnh vực phát triển đô thị có tính liên ngành cao, liên quan nhiều lĩnh vực như đất đai, môi trường, văn hóa xã hội, an ninh quốc phòng, v.v, chịu sự điều chỉnh của nhiều </w:t>
      </w:r>
      <w:r w:rsidR="007E6B24" w:rsidRPr="0021371B">
        <w:rPr>
          <w:rFonts w:cs="Times New Roman"/>
          <w:szCs w:val="28"/>
        </w:rPr>
        <w:t>văn bản quy phạm pháp</w:t>
      </w:r>
      <w:r w:rsidRPr="0021371B">
        <w:rPr>
          <w:rFonts w:cs="Times New Roman"/>
          <w:szCs w:val="28"/>
        </w:rPr>
        <w:t xml:space="preserve"> pháp luật. Ở cấp độ Nghị định, </w:t>
      </w:r>
      <w:r w:rsidR="00EA2438" w:rsidRPr="0021371B">
        <w:rPr>
          <w:rFonts w:cs="Times New Roman"/>
          <w:szCs w:val="28"/>
        </w:rPr>
        <w:t xml:space="preserve">Nghị định số 11/2013/NĐ-CP đã cơ bản hình thành các công cụ quan trọng để quản lý đầu tư phát triển đô thị cũng như xác định rõ các trách nhiệm, nghĩa vụ, quyền hạn của các chủ thể liên quan đến quy trình của các dự án đầu tư xây dựng phát triển đô thị. </w:t>
      </w:r>
      <w:r w:rsidR="007B0196" w:rsidRPr="0021371B">
        <w:rPr>
          <w:rFonts w:cs="Times New Roman"/>
          <w:szCs w:val="28"/>
        </w:rPr>
        <w:t>Phân tích n</w:t>
      </w:r>
      <w:r w:rsidR="005213D7" w:rsidRPr="0021371B">
        <w:rPr>
          <w:rFonts w:cs="Times New Roman"/>
          <w:szCs w:val="28"/>
        </w:rPr>
        <w:t xml:space="preserve">hững tồn tại, vướng mắc </w:t>
      </w:r>
      <w:r w:rsidRPr="0021371B">
        <w:rPr>
          <w:rFonts w:cs="Times New Roman"/>
          <w:szCs w:val="28"/>
        </w:rPr>
        <w:t xml:space="preserve">trình bày ở điểm 1 </w:t>
      </w:r>
      <w:r w:rsidR="005213D7" w:rsidRPr="0021371B">
        <w:rPr>
          <w:rFonts w:cs="Times New Roman"/>
          <w:szCs w:val="28"/>
        </w:rPr>
        <w:t xml:space="preserve">nêu trên đã cho thấy các nguyên nhân cơ bản </w:t>
      </w:r>
      <w:r w:rsidRPr="0021371B">
        <w:rPr>
          <w:rFonts w:cs="Times New Roman"/>
          <w:szCs w:val="28"/>
        </w:rPr>
        <w:t xml:space="preserve">của các tồn tại </w:t>
      </w:r>
      <w:r w:rsidR="005213D7" w:rsidRPr="0021371B">
        <w:rPr>
          <w:rFonts w:cs="Times New Roman"/>
          <w:szCs w:val="28"/>
        </w:rPr>
        <w:t>bao gồm:</w:t>
      </w:r>
    </w:p>
    <w:p w14:paraId="5A199CBA" w14:textId="7AD92127" w:rsidR="005213D7" w:rsidRPr="0021371B" w:rsidRDefault="005213D7" w:rsidP="0021371B">
      <w:pPr>
        <w:keepNext/>
        <w:spacing w:after="0"/>
        <w:ind w:firstLine="567"/>
        <w:rPr>
          <w:rFonts w:cs="Times New Roman"/>
          <w:szCs w:val="28"/>
        </w:rPr>
      </w:pPr>
      <w:r w:rsidRPr="0021371B">
        <w:rPr>
          <w:rFonts w:cs="Times New Roman"/>
          <w:szCs w:val="28"/>
        </w:rPr>
        <w:t xml:space="preserve">(i) </w:t>
      </w:r>
      <w:r w:rsidR="0029705D" w:rsidRPr="0021371B">
        <w:rPr>
          <w:rFonts w:cs="Times New Roman"/>
          <w:szCs w:val="28"/>
        </w:rPr>
        <w:t>Còn thiếu</w:t>
      </w:r>
      <w:r w:rsidRPr="0021371B">
        <w:rPr>
          <w:rFonts w:cs="Times New Roman"/>
          <w:szCs w:val="28"/>
        </w:rPr>
        <w:t xml:space="preserve"> nội dung quy định </w:t>
      </w:r>
      <w:r w:rsidR="0029705D" w:rsidRPr="0021371B">
        <w:rPr>
          <w:rFonts w:cs="Times New Roman"/>
          <w:szCs w:val="28"/>
        </w:rPr>
        <w:t xml:space="preserve">cụ thể hơn trong </w:t>
      </w:r>
      <w:r w:rsidRPr="0021371B">
        <w:rPr>
          <w:rFonts w:cs="Times New Roman"/>
          <w:szCs w:val="28"/>
        </w:rPr>
        <w:t>Nghị định số 11/2013/NĐ-CP</w:t>
      </w:r>
      <w:r w:rsidR="0029705D" w:rsidRPr="0021371B">
        <w:rPr>
          <w:rFonts w:cs="Times New Roman"/>
          <w:szCs w:val="28"/>
        </w:rPr>
        <w:t xml:space="preserve"> </w:t>
      </w:r>
      <w:r w:rsidRPr="0021371B">
        <w:rPr>
          <w:rFonts w:cs="Times New Roman"/>
          <w:szCs w:val="28"/>
        </w:rPr>
        <w:t xml:space="preserve">đối với quy định </w:t>
      </w:r>
      <w:r w:rsidR="0029705D" w:rsidRPr="0021371B">
        <w:rPr>
          <w:rFonts w:cs="Times New Roman"/>
          <w:szCs w:val="28"/>
        </w:rPr>
        <w:t xml:space="preserve">đã có </w:t>
      </w:r>
      <w:r w:rsidRPr="0021371B">
        <w:rPr>
          <w:rFonts w:cs="Times New Roman"/>
          <w:szCs w:val="28"/>
        </w:rPr>
        <w:t xml:space="preserve">về: Chương trình phát triển đô thị, Khu vực phát triển đô thị, các quy định trách nhiệm nghĩa vụ trong quản lý, đầu tư xây dựng đồng bộ dự </w:t>
      </w:r>
      <w:proofErr w:type="gramStart"/>
      <w:r w:rsidRPr="0021371B">
        <w:rPr>
          <w:rFonts w:cs="Times New Roman"/>
          <w:szCs w:val="28"/>
        </w:rPr>
        <w:t>án</w:t>
      </w:r>
      <w:proofErr w:type="gramEnd"/>
      <w:r w:rsidRPr="0021371B">
        <w:rPr>
          <w:rFonts w:cs="Times New Roman"/>
          <w:szCs w:val="28"/>
        </w:rPr>
        <w:t xml:space="preserve"> và các vấn đề khác; </w:t>
      </w:r>
    </w:p>
    <w:p w14:paraId="3AF00DD3" w14:textId="4E0BD7C7" w:rsidR="005213D7" w:rsidRPr="0021371B" w:rsidRDefault="005213D7" w:rsidP="0021371B">
      <w:pPr>
        <w:keepNext/>
        <w:spacing w:after="0"/>
        <w:ind w:firstLine="567"/>
        <w:rPr>
          <w:rFonts w:cs="Times New Roman"/>
          <w:szCs w:val="28"/>
        </w:rPr>
      </w:pPr>
      <w:r w:rsidRPr="0021371B">
        <w:rPr>
          <w:rFonts w:cs="Times New Roman"/>
          <w:szCs w:val="28"/>
        </w:rPr>
        <w:t xml:space="preserve">(ii) </w:t>
      </w:r>
      <w:r w:rsidR="0029705D" w:rsidRPr="0021371B">
        <w:rPr>
          <w:rFonts w:cs="Times New Roman"/>
          <w:szCs w:val="28"/>
        </w:rPr>
        <w:t>Còn có các nội dung chưa</w:t>
      </w:r>
      <w:r w:rsidRPr="0021371B">
        <w:rPr>
          <w:rFonts w:cs="Times New Roman"/>
          <w:szCs w:val="28"/>
        </w:rPr>
        <w:t xml:space="preserve"> thống nhất</w:t>
      </w:r>
      <w:r w:rsidR="0029705D" w:rsidRPr="0021371B">
        <w:rPr>
          <w:rFonts w:cs="Times New Roman"/>
          <w:szCs w:val="28"/>
        </w:rPr>
        <w:t xml:space="preserve">, đồng bộ giữa </w:t>
      </w:r>
      <w:r w:rsidR="00FE1C4D" w:rsidRPr="0021371B">
        <w:rPr>
          <w:rFonts w:cs="Times New Roman"/>
          <w:szCs w:val="28"/>
        </w:rPr>
        <w:t xml:space="preserve">quy định của Nghị định với </w:t>
      </w:r>
      <w:r w:rsidR="0029705D" w:rsidRPr="0021371B">
        <w:rPr>
          <w:rFonts w:cs="Times New Roman"/>
          <w:szCs w:val="28"/>
        </w:rPr>
        <w:t xml:space="preserve">các quy định </w:t>
      </w:r>
      <w:r w:rsidRPr="0021371B">
        <w:rPr>
          <w:rFonts w:cs="Times New Roman"/>
          <w:szCs w:val="28"/>
        </w:rPr>
        <w:t>pháp luật về đầu tư, nhà ở, quy hoạch và quy hoạch đô thị được ban hành sau khi Nghị định số 11/2013/NĐ-CP có hiệu lực.</w:t>
      </w:r>
    </w:p>
    <w:p w14:paraId="1C3D5C37" w14:textId="30542335" w:rsidR="005213D7" w:rsidRPr="0021371B" w:rsidRDefault="005213D7" w:rsidP="0021371B">
      <w:pPr>
        <w:keepNext/>
        <w:spacing w:after="0"/>
        <w:ind w:firstLine="567"/>
        <w:rPr>
          <w:rFonts w:cs="Times New Roman"/>
          <w:szCs w:val="28"/>
        </w:rPr>
      </w:pPr>
      <w:r w:rsidRPr="0021371B">
        <w:rPr>
          <w:rFonts w:cs="Times New Roman"/>
          <w:szCs w:val="28"/>
        </w:rPr>
        <w:lastRenderedPageBreak/>
        <w:t xml:space="preserve">(iii) </w:t>
      </w:r>
      <w:r w:rsidR="0029705D" w:rsidRPr="0021371B">
        <w:rPr>
          <w:rFonts w:cs="Times New Roman"/>
          <w:szCs w:val="28"/>
        </w:rPr>
        <w:t>H</w:t>
      </w:r>
      <w:r w:rsidRPr="0021371B">
        <w:rPr>
          <w:rFonts w:cs="Times New Roman"/>
          <w:szCs w:val="28"/>
        </w:rPr>
        <w:t>iệu quả tổ chức thực hiện các quy định của Nghị định số 11/2013/NĐ-CP</w:t>
      </w:r>
      <w:r w:rsidR="0029705D" w:rsidRPr="0021371B">
        <w:rPr>
          <w:rFonts w:cs="Times New Roman"/>
          <w:szCs w:val="28"/>
        </w:rPr>
        <w:t xml:space="preserve"> tại một số địa phương</w:t>
      </w:r>
      <w:r w:rsidR="00FE1C4D" w:rsidRPr="0021371B">
        <w:rPr>
          <w:rFonts w:cs="Times New Roman"/>
          <w:szCs w:val="28"/>
        </w:rPr>
        <w:t xml:space="preserve"> còn hạn chế</w:t>
      </w:r>
      <w:r w:rsidRPr="0021371B">
        <w:rPr>
          <w:rFonts w:cs="Times New Roman"/>
          <w:szCs w:val="28"/>
        </w:rPr>
        <w:t>. Một số địa phương còn chưa thực sự nhận thức đúng, đủ về các quy định của Nghị định, lúng túng trong triển khai thực hiện, thiếu nguồn lực tài chính để xây dựng các công cụ quản lý</w:t>
      </w:r>
      <w:r w:rsidR="007B0196" w:rsidRPr="0021371B">
        <w:rPr>
          <w:rFonts w:cs="Times New Roman"/>
          <w:szCs w:val="28"/>
        </w:rPr>
        <w:t xml:space="preserve"> đã được Nghị định số 11/2013/NĐ-CP quy định</w:t>
      </w:r>
      <w:r w:rsidRPr="0021371B">
        <w:rPr>
          <w:rFonts w:cs="Times New Roman"/>
          <w:szCs w:val="28"/>
        </w:rPr>
        <w:t xml:space="preserve">. </w:t>
      </w:r>
    </w:p>
    <w:p w14:paraId="7F162BDC" w14:textId="59B51AE6" w:rsidR="007B0196" w:rsidRPr="0021371B" w:rsidRDefault="00FE1C4D" w:rsidP="0021371B">
      <w:pPr>
        <w:keepNext/>
        <w:spacing w:after="0"/>
        <w:ind w:firstLine="567"/>
        <w:rPr>
          <w:rFonts w:cs="Times New Roman"/>
          <w:szCs w:val="28"/>
        </w:rPr>
      </w:pPr>
      <w:proofErr w:type="gramStart"/>
      <w:r w:rsidRPr="0021371B">
        <w:rPr>
          <w:rFonts w:cs="Times New Roman"/>
          <w:szCs w:val="28"/>
        </w:rPr>
        <w:t>(iv) Cần</w:t>
      </w:r>
      <w:proofErr w:type="gramEnd"/>
      <w:r w:rsidRPr="0021371B">
        <w:rPr>
          <w:rFonts w:cs="Times New Roman"/>
          <w:szCs w:val="28"/>
        </w:rPr>
        <w:t xml:space="preserve"> tiếp tục cải thiện nội dung và hình thức trao đổi, đối thoại để nâng cao hiệu quả, kịp thời nắm bắt và tháo gỡ các khó khăn, vướng mắc.</w:t>
      </w:r>
    </w:p>
    <w:p w14:paraId="2F341F96" w14:textId="390DC3C6" w:rsidR="00445086" w:rsidRPr="0021371B" w:rsidRDefault="00445086" w:rsidP="0021371B">
      <w:pPr>
        <w:keepNext/>
        <w:spacing w:after="0"/>
        <w:ind w:firstLine="567"/>
        <w:jc w:val="left"/>
        <w:rPr>
          <w:rFonts w:cs="Times New Roman"/>
          <w:b/>
          <w:bCs/>
          <w:szCs w:val="28"/>
        </w:rPr>
      </w:pPr>
      <w:r w:rsidRPr="0021371B">
        <w:rPr>
          <w:rFonts w:cs="Times New Roman"/>
          <w:b/>
          <w:bCs/>
          <w:szCs w:val="28"/>
        </w:rPr>
        <w:t xml:space="preserve">III. </w:t>
      </w:r>
      <w:r w:rsidR="007E6B24" w:rsidRPr="0021371B">
        <w:rPr>
          <w:rFonts w:cs="Times New Roman"/>
          <w:b/>
          <w:bCs/>
          <w:szCs w:val="28"/>
        </w:rPr>
        <w:t>ĐỀ XUẤT HOÀN THIỆN PHÁP LUẬT</w:t>
      </w:r>
    </w:p>
    <w:p w14:paraId="7288257B" w14:textId="6C6E3600" w:rsidR="007E6B24" w:rsidRPr="0021371B" w:rsidRDefault="007E6B24" w:rsidP="0021371B">
      <w:pPr>
        <w:keepNext/>
        <w:spacing w:after="0"/>
        <w:ind w:firstLine="567"/>
        <w:rPr>
          <w:rFonts w:cs="Times New Roman"/>
          <w:szCs w:val="28"/>
        </w:rPr>
      </w:pPr>
      <w:r w:rsidRPr="0021371B">
        <w:rPr>
          <w:rFonts w:cs="Times New Roman"/>
          <w:szCs w:val="28"/>
        </w:rPr>
        <w:t>Từ những vướng mắc, b</w:t>
      </w:r>
      <w:r w:rsidR="00355434" w:rsidRPr="0021371B">
        <w:rPr>
          <w:rFonts w:cs="Times New Roman"/>
          <w:szCs w:val="28"/>
        </w:rPr>
        <w:t xml:space="preserve">ất cập trong quá trình thi hành Nghị định số 11/2013/NĐ-CP, các nội dung của Nghị định số 11/2013/NĐ-CP cần được thay thế </w:t>
      </w:r>
      <w:proofErr w:type="gramStart"/>
      <w:r w:rsidR="00355434" w:rsidRPr="0021371B">
        <w:rPr>
          <w:rFonts w:cs="Times New Roman"/>
          <w:szCs w:val="28"/>
        </w:rPr>
        <w:t>theo</w:t>
      </w:r>
      <w:proofErr w:type="gramEnd"/>
      <w:r w:rsidR="00355434" w:rsidRPr="0021371B">
        <w:rPr>
          <w:rFonts w:cs="Times New Roman"/>
          <w:szCs w:val="28"/>
        </w:rPr>
        <w:t xml:space="preserve"> hướng như sau:</w:t>
      </w:r>
    </w:p>
    <w:p w14:paraId="50CD9938" w14:textId="3A506BA3" w:rsidR="00445086" w:rsidRPr="0021371B" w:rsidRDefault="00355434" w:rsidP="0021371B">
      <w:pPr>
        <w:keepNext/>
        <w:spacing w:after="0"/>
        <w:ind w:firstLine="567"/>
        <w:rPr>
          <w:rFonts w:cs="Times New Roman"/>
          <w:b/>
          <w:bCs/>
          <w:szCs w:val="28"/>
        </w:rPr>
      </w:pPr>
      <w:r w:rsidRPr="0021371B">
        <w:rPr>
          <w:rFonts w:cs="Times New Roman"/>
          <w:b/>
          <w:bCs/>
          <w:szCs w:val="28"/>
        </w:rPr>
        <w:t>3.1. Mục đích và quan điểm</w:t>
      </w:r>
    </w:p>
    <w:p w14:paraId="7B60EE9C" w14:textId="1DA218D8" w:rsidR="00355434" w:rsidRPr="0021371B" w:rsidRDefault="00355434" w:rsidP="0021371B">
      <w:pPr>
        <w:keepNext/>
        <w:spacing w:after="0"/>
        <w:ind w:firstLine="567"/>
        <w:rPr>
          <w:rFonts w:cs="Times New Roman"/>
          <w:bCs/>
          <w:szCs w:val="28"/>
        </w:rPr>
      </w:pPr>
      <w:r w:rsidRPr="0021371B">
        <w:rPr>
          <w:rFonts w:cs="Times New Roman"/>
          <w:bCs/>
          <w:szCs w:val="28"/>
        </w:rPr>
        <w:t>a) Mục đích</w:t>
      </w:r>
    </w:p>
    <w:p w14:paraId="50AEDC58" w14:textId="77777777" w:rsidR="00355434" w:rsidRPr="0021371B" w:rsidRDefault="00355434" w:rsidP="0021371B">
      <w:pPr>
        <w:keepNext/>
        <w:spacing w:after="0"/>
        <w:ind w:firstLine="567"/>
        <w:rPr>
          <w:rFonts w:cs="Times New Roman"/>
          <w:szCs w:val="28"/>
        </w:rPr>
      </w:pPr>
      <w:r w:rsidRPr="0021371B">
        <w:rPr>
          <w:rFonts w:cs="Times New Roman"/>
          <w:szCs w:val="28"/>
        </w:rPr>
        <w:t xml:space="preserve">Việc xây dựng Nghị định mới nhằm đổi mới cơ chế, chính sách, kiểm soát chặt chẽ quá trình phát triển đô thị </w:t>
      </w:r>
      <w:proofErr w:type="gramStart"/>
      <w:r w:rsidRPr="0021371B">
        <w:rPr>
          <w:rFonts w:cs="Times New Roman"/>
          <w:szCs w:val="28"/>
        </w:rPr>
        <w:t>theo</w:t>
      </w:r>
      <w:proofErr w:type="gramEnd"/>
      <w:r w:rsidRPr="0021371B">
        <w:rPr>
          <w:rFonts w:cs="Times New Roman"/>
          <w:szCs w:val="28"/>
        </w:rPr>
        <w:t xml:space="preserve"> quy hoạch và kế hoạch, từng bước hình thành hệ thống đô thị có kết cấu hạ tầng đồng bộ, hiện đại, thân thiện với môi trường; đáp ứng yêu cầu thực tiễn.</w:t>
      </w:r>
    </w:p>
    <w:p w14:paraId="5F47F79B" w14:textId="4A9B9F39" w:rsidR="00355434" w:rsidRPr="0021371B" w:rsidRDefault="00355434" w:rsidP="0021371B">
      <w:pPr>
        <w:keepNext/>
        <w:spacing w:after="0"/>
        <w:ind w:firstLine="567"/>
        <w:rPr>
          <w:rFonts w:cs="Times New Roman"/>
          <w:bCs/>
          <w:szCs w:val="28"/>
        </w:rPr>
      </w:pPr>
      <w:r w:rsidRPr="0021371B">
        <w:rPr>
          <w:rFonts w:cs="Times New Roman"/>
          <w:bCs/>
          <w:szCs w:val="28"/>
        </w:rPr>
        <w:t>b) Quan điểm</w:t>
      </w:r>
    </w:p>
    <w:p w14:paraId="66F2D4C4" w14:textId="01C8906E" w:rsidR="00355434" w:rsidRPr="0021371B" w:rsidRDefault="00355434" w:rsidP="0021371B">
      <w:pPr>
        <w:keepNext/>
        <w:spacing w:after="0"/>
        <w:ind w:firstLine="567"/>
        <w:rPr>
          <w:rFonts w:cs="Times New Roman"/>
          <w:szCs w:val="28"/>
        </w:rPr>
      </w:pPr>
      <w:r w:rsidRPr="0021371B">
        <w:rPr>
          <w:rFonts w:cs="Times New Roman"/>
          <w:szCs w:val="28"/>
        </w:rPr>
        <w:t>- Bảo đảm tính hợp hiến, hợp pháp, tính thống nhất, đồng bộ với hệ thống pháp luật hiện hành.</w:t>
      </w:r>
    </w:p>
    <w:p w14:paraId="0CD94CC8" w14:textId="77777777" w:rsidR="00355434" w:rsidRPr="0021371B" w:rsidRDefault="00355434" w:rsidP="0021371B">
      <w:pPr>
        <w:keepNext/>
        <w:spacing w:after="0"/>
        <w:ind w:firstLine="567"/>
        <w:rPr>
          <w:rFonts w:cs="Times New Roman"/>
          <w:szCs w:val="28"/>
        </w:rPr>
      </w:pPr>
      <w:r w:rsidRPr="0021371B">
        <w:rPr>
          <w:rFonts w:cs="Times New Roman"/>
          <w:szCs w:val="28"/>
        </w:rPr>
        <w:t>- Phù hợp với tinh thần chỉ đạo của Chính phủ về việc cải thiện môi trường đầu tư, kinh doanh và nâng cao năng lực cạnh tranh của các doanh nghiệp.</w:t>
      </w:r>
    </w:p>
    <w:p w14:paraId="07634583" w14:textId="77777777" w:rsidR="00355434" w:rsidRPr="0021371B" w:rsidRDefault="00355434" w:rsidP="0021371B">
      <w:pPr>
        <w:keepNext/>
        <w:spacing w:after="0"/>
        <w:ind w:firstLine="567"/>
        <w:rPr>
          <w:rFonts w:cs="Times New Roman"/>
          <w:szCs w:val="28"/>
        </w:rPr>
      </w:pPr>
      <w:r w:rsidRPr="0021371B">
        <w:rPr>
          <w:rFonts w:cs="Times New Roman"/>
          <w:szCs w:val="28"/>
        </w:rPr>
        <w:t>- Kế thừa các nội dung quy định tại Nghị định 11/2013/NĐ-CP đã được triển khai thực hiện tốt thời gian vừa qua; sửa đổi, bổ sung một số quy định cho phù hợp với đặc điểm tình hình của địa phương.</w:t>
      </w:r>
    </w:p>
    <w:p w14:paraId="10565FF0" w14:textId="066E768E" w:rsidR="00B82ABE" w:rsidRPr="0021371B" w:rsidRDefault="00355434" w:rsidP="0021371B">
      <w:pPr>
        <w:keepNext/>
        <w:spacing w:after="0"/>
        <w:ind w:firstLine="567"/>
        <w:rPr>
          <w:rFonts w:cs="Times New Roman"/>
          <w:szCs w:val="28"/>
        </w:rPr>
      </w:pPr>
      <w:r w:rsidRPr="0021371B">
        <w:rPr>
          <w:rFonts w:cs="Times New Roman"/>
          <w:szCs w:val="28"/>
        </w:rPr>
        <w:t>- Bổ sung một số quy định mới để kịp thời điều chỉnh những nội dung mới hình thành như phát triển đô thị sinh thái, đô thị thông minh, thích ứng với biến đổi khí hậu.</w:t>
      </w:r>
    </w:p>
    <w:p w14:paraId="304A3580" w14:textId="630A335C" w:rsidR="00355434" w:rsidRPr="0021371B" w:rsidRDefault="00355434" w:rsidP="0021371B">
      <w:pPr>
        <w:keepNext/>
        <w:spacing w:after="0"/>
        <w:ind w:firstLine="567"/>
        <w:rPr>
          <w:rFonts w:cs="Times New Roman"/>
          <w:b/>
          <w:bCs/>
          <w:szCs w:val="28"/>
        </w:rPr>
      </w:pPr>
      <w:r w:rsidRPr="0021371B">
        <w:rPr>
          <w:rFonts w:cs="Times New Roman"/>
          <w:b/>
          <w:bCs/>
          <w:szCs w:val="28"/>
        </w:rPr>
        <w:t>3.</w:t>
      </w:r>
      <w:r w:rsidR="001B2979" w:rsidRPr="0021371B">
        <w:rPr>
          <w:rFonts w:cs="Times New Roman"/>
          <w:b/>
          <w:bCs/>
          <w:szCs w:val="28"/>
        </w:rPr>
        <w:t xml:space="preserve">2. </w:t>
      </w:r>
      <w:r w:rsidRPr="0021371B">
        <w:rPr>
          <w:rFonts w:cs="Times New Roman"/>
          <w:b/>
          <w:bCs/>
          <w:szCs w:val="28"/>
        </w:rPr>
        <w:t>Những đề xuất cụ thể</w:t>
      </w:r>
    </w:p>
    <w:p w14:paraId="31858DA4" w14:textId="735BD1AD" w:rsidR="00266BD8" w:rsidRPr="0021371B" w:rsidRDefault="0021371B" w:rsidP="0021371B">
      <w:pPr>
        <w:keepNext/>
        <w:spacing w:after="0"/>
        <w:ind w:firstLine="567"/>
        <w:rPr>
          <w:rFonts w:cs="Times New Roman"/>
          <w:szCs w:val="28"/>
        </w:rPr>
      </w:pPr>
      <w:r w:rsidRPr="0021371B">
        <w:rPr>
          <w:rFonts w:cs="Times New Roman"/>
          <w:szCs w:val="28"/>
        </w:rPr>
        <w:t>a</w:t>
      </w:r>
      <w:r w:rsidR="00355434" w:rsidRPr="0021371B">
        <w:rPr>
          <w:rFonts w:cs="Times New Roman"/>
          <w:szCs w:val="28"/>
        </w:rPr>
        <w:t xml:space="preserve">) </w:t>
      </w:r>
      <w:r w:rsidR="00266BD8" w:rsidRPr="0021371B">
        <w:rPr>
          <w:rFonts w:cs="Times New Roman"/>
          <w:szCs w:val="28"/>
        </w:rPr>
        <w:t>Quy định về chương trình phát triển đô thị phù hợp với Luật Quy hoạch năm 2017, Luật Xây dựng năm 2014 và kế thừa có sửa đổi bổ sung quy định tại Thông tư số 12/2014/TT-BXD; bãi bỏ Nghị định số 42/2009/NĐ-CP, cụ thể:</w:t>
      </w:r>
    </w:p>
    <w:p w14:paraId="6B97A91D" w14:textId="77777777" w:rsidR="00266BD8" w:rsidRPr="0021371B" w:rsidRDefault="00266BD8" w:rsidP="0021371B">
      <w:pPr>
        <w:pStyle w:val="ListParagraph"/>
        <w:keepNext/>
        <w:spacing w:after="0"/>
        <w:ind w:left="0" w:firstLine="567"/>
        <w:contextualSpacing w:val="0"/>
        <w:rPr>
          <w:rFonts w:cs="Times New Roman"/>
          <w:szCs w:val="28"/>
        </w:rPr>
      </w:pPr>
      <w:r w:rsidRPr="0021371B">
        <w:rPr>
          <w:rFonts w:cs="Times New Roman"/>
          <w:szCs w:val="28"/>
        </w:rPr>
        <w:t xml:space="preserve">- Quy định nguyên tắc, nội dung, trình tự, thẩm quyền phê duyệt, điều chỉnh và tổ chức thực hiện Chương trình phát triển đô thị quốc gia, toàn tỉnh và từng đô thị; Chương trình phát triển đô thị đối với thành phố trực thuộc trung ương; Chương trình phát triển đô thị cho các đô thị dự kiến hình thành mới. </w:t>
      </w:r>
    </w:p>
    <w:p w14:paraId="343FA3E3" w14:textId="77777777" w:rsidR="00266BD8" w:rsidRPr="0021371B" w:rsidRDefault="00266BD8" w:rsidP="0021371B">
      <w:pPr>
        <w:keepNext/>
        <w:spacing w:after="0"/>
        <w:ind w:firstLine="567"/>
        <w:rPr>
          <w:rFonts w:cs="Times New Roman"/>
          <w:szCs w:val="28"/>
        </w:rPr>
      </w:pPr>
      <w:r w:rsidRPr="0021371B">
        <w:rPr>
          <w:rFonts w:cs="Times New Roman"/>
          <w:szCs w:val="28"/>
        </w:rPr>
        <w:lastRenderedPageBreak/>
        <w:t xml:space="preserve">- Quy định bổ sung các nội dung có liên quan giữa chương trình phát triển đô thị với kế hoạch đầu tư công trung hạn, kế hoạch sử dụng đất, </w:t>
      </w:r>
      <w:proofErr w:type="gramStart"/>
      <w:r w:rsidRPr="0021371B">
        <w:rPr>
          <w:rFonts w:cs="Times New Roman"/>
          <w:szCs w:val="28"/>
        </w:rPr>
        <w:t>phân</w:t>
      </w:r>
      <w:proofErr w:type="gramEnd"/>
      <w:r w:rsidRPr="0021371B">
        <w:rPr>
          <w:rFonts w:cs="Times New Roman"/>
          <w:szCs w:val="28"/>
        </w:rPr>
        <w:t xml:space="preserve"> loại đô thị và đơn vị hành chính đô thị.</w:t>
      </w:r>
    </w:p>
    <w:p w14:paraId="087F1A1A" w14:textId="5AFB7BB9" w:rsidR="00266BD8" w:rsidRPr="0021371B" w:rsidRDefault="0021371B" w:rsidP="0021371B">
      <w:pPr>
        <w:pStyle w:val="ListParagraph"/>
        <w:keepNext/>
        <w:spacing w:after="0"/>
        <w:ind w:left="0" w:firstLine="567"/>
        <w:contextualSpacing w:val="0"/>
        <w:rPr>
          <w:rFonts w:cs="Times New Roman"/>
          <w:szCs w:val="28"/>
        </w:rPr>
      </w:pPr>
      <w:r w:rsidRPr="0021371B">
        <w:rPr>
          <w:rFonts w:cs="Times New Roman"/>
          <w:szCs w:val="28"/>
        </w:rPr>
        <w:t xml:space="preserve">b) </w:t>
      </w:r>
      <w:r w:rsidR="00266BD8" w:rsidRPr="0021371B">
        <w:rPr>
          <w:rFonts w:cs="Times New Roman"/>
          <w:szCs w:val="28"/>
        </w:rPr>
        <w:t xml:space="preserve">Kế thừa có sửa đổi, bổ sung quy định tại Nghị định 11/2013/NĐ-CP về khu vực phát triển đô thị cho phù hợp với thực tiễn, cụ thể: </w:t>
      </w:r>
    </w:p>
    <w:p w14:paraId="0F191ABC" w14:textId="77777777" w:rsidR="00266BD8" w:rsidRPr="0021371B" w:rsidRDefault="00266BD8" w:rsidP="0021371B">
      <w:pPr>
        <w:pStyle w:val="ListParagraph"/>
        <w:keepNext/>
        <w:spacing w:after="0"/>
        <w:ind w:left="0" w:firstLine="567"/>
        <w:contextualSpacing w:val="0"/>
        <w:rPr>
          <w:rFonts w:cs="Times New Roman"/>
          <w:szCs w:val="28"/>
        </w:rPr>
      </w:pPr>
      <w:r w:rsidRPr="0021371B">
        <w:rPr>
          <w:rFonts w:cs="Times New Roman"/>
          <w:szCs w:val="28"/>
        </w:rPr>
        <w:t xml:space="preserve">- Hướng dẫn quy định phát triển đô thị </w:t>
      </w:r>
      <w:proofErr w:type="gramStart"/>
      <w:r w:rsidRPr="0021371B">
        <w:rPr>
          <w:rFonts w:cs="Times New Roman"/>
          <w:szCs w:val="28"/>
        </w:rPr>
        <w:t>theo</w:t>
      </w:r>
      <w:proofErr w:type="gramEnd"/>
      <w:r w:rsidRPr="0021371B">
        <w:rPr>
          <w:rFonts w:cs="Times New Roman"/>
          <w:szCs w:val="28"/>
        </w:rPr>
        <w:t xml:space="preserve"> khu vực đối với khu vực xây dựng mới và khu vực hiện hữu cải tạo chỉnh trang; </w:t>
      </w:r>
    </w:p>
    <w:p w14:paraId="21DA5B06" w14:textId="5123561E" w:rsidR="00445086" w:rsidRPr="0021371B" w:rsidRDefault="00266BD8" w:rsidP="0021371B">
      <w:pPr>
        <w:keepNext/>
        <w:spacing w:after="0"/>
        <w:ind w:firstLine="567"/>
        <w:rPr>
          <w:rFonts w:cs="Times New Roman"/>
          <w:b/>
          <w:bCs/>
          <w:szCs w:val="28"/>
        </w:rPr>
      </w:pPr>
      <w:r w:rsidRPr="0021371B">
        <w:rPr>
          <w:rFonts w:cs="Times New Roman"/>
          <w:szCs w:val="28"/>
        </w:rPr>
        <w:t>- Quy định căn cứ xác định, trình tự lập, quyết định hình thành, triển khai, điều chỉnh, công bố, quản lý đầu tư xây dựng các khu vực phát triển đô thị; mối quan hệ với quy hoạch phân khu; tăng cường phân cấp, tạo sự chủ động cho địa phương trong việc hình thành, quản lý khu vực phát triển đô thị.</w:t>
      </w:r>
    </w:p>
    <w:p w14:paraId="01B0F2EC" w14:textId="3CD077BF" w:rsidR="0021371B" w:rsidRPr="0021371B" w:rsidRDefault="0021371B" w:rsidP="0021371B">
      <w:pPr>
        <w:keepNext/>
        <w:spacing w:after="0"/>
        <w:ind w:firstLine="567"/>
        <w:rPr>
          <w:rFonts w:cs="Times New Roman"/>
          <w:szCs w:val="28"/>
        </w:rPr>
      </w:pPr>
      <w:r w:rsidRPr="0021371B">
        <w:rPr>
          <w:rFonts w:cs="Times New Roman"/>
          <w:szCs w:val="28"/>
        </w:rPr>
        <w:t xml:space="preserve">c) Quy định chi tiết nội dung được giao tại Luật sửa đổi, bổ sung một số điều của Luật Xây dựng về dự </w:t>
      </w:r>
      <w:proofErr w:type="gramStart"/>
      <w:r w:rsidRPr="0021371B">
        <w:rPr>
          <w:rFonts w:cs="Times New Roman"/>
          <w:szCs w:val="28"/>
        </w:rPr>
        <w:t>án</w:t>
      </w:r>
      <w:proofErr w:type="gramEnd"/>
      <w:r w:rsidRPr="0021371B">
        <w:rPr>
          <w:rFonts w:cs="Times New Roman"/>
          <w:szCs w:val="28"/>
        </w:rPr>
        <w:t xml:space="preserve"> đầu tư xây dựng khu đô thị</w:t>
      </w:r>
    </w:p>
    <w:p w14:paraId="7C63FD4E" w14:textId="77777777" w:rsidR="0021371B" w:rsidRPr="0021371B" w:rsidRDefault="0021371B" w:rsidP="0021371B">
      <w:pPr>
        <w:keepNext/>
        <w:spacing w:after="0"/>
        <w:ind w:firstLine="567"/>
        <w:rPr>
          <w:rFonts w:cs="Times New Roman"/>
          <w:b/>
          <w:bCs/>
          <w:szCs w:val="28"/>
        </w:rPr>
      </w:pPr>
      <w:r w:rsidRPr="0021371B">
        <w:rPr>
          <w:rFonts w:cs="Times New Roman"/>
          <w:bCs/>
          <w:iCs/>
          <w:szCs w:val="28"/>
        </w:rPr>
        <w:t xml:space="preserve">Luật sửa đổi, bổ sung một số điều của Luật Xây dựng và Luật Đầu tư sửa đổi đã điều chỉnh toàn diện trình tự, thủ đầu tư các dự án. Trong đó, riêng đối với </w:t>
      </w:r>
      <w:r w:rsidRPr="0021371B">
        <w:rPr>
          <w:rFonts w:cs="Times New Roman"/>
          <w:szCs w:val="28"/>
        </w:rPr>
        <w:t>Luật sửa đổi, bổ sung một số điều của Luật Xây dựng đã bổ sung các quy định về dự án đầu tư xây dựng khu đô thị và giao Chính phủ quy định chi tiết</w:t>
      </w:r>
      <w:r w:rsidRPr="0021371B">
        <w:rPr>
          <w:rStyle w:val="FootnoteReference"/>
          <w:rFonts w:cs="Times New Roman"/>
          <w:szCs w:val="28"/>
        </w:rPr>
        <w:footnoteReference w:id="2"/>
      </w:r>
      <w:r w:rsidRPr="0021371B">
        <w:rPr>
          <w:rFonts w:cs="Times New Roman"/>
          <w:szCs w:val="28"/>
        </w:rPr>
        <w:t xml:space="preserve">. </w:t>
      </w:r>
    </w:p>
    <w:p w14:paraId="22F994AC" w14:textId="77777777" w:rsidR="0021371B" w:rsidRPr="0021371B" w:rsidRDefault="0021371B" w:rsidP="0021371B">
      <w:pPr>
        <w:keepNext/>
        <w:spacing w:after="0"/>
        <w:ind w:firstLine="567"/>
        <w:rPr>
          <w:rFonts w:cs="Times New Roman"/>
          <w:szCs w:val="28"/>
        </w:rPr>
      </w:pPr>
      <w:r w:rsidRPr="0021371B">
        <w:rPr>
          <w:rFonts w:cs="Times New Roman"/>
          <w:szCs w:val="28"/>
        </w:rPr>
        <w:t>Cụ thể:</w:t>
      </w:r>
    </w:p>
    <w:p w14:paraId="5BC9544A" w14:textId="77777777" w:rsidR="0021371B" w:rsidRPr="0021371B" w:rsidRDefault="0021371B" w:rsidP="0021371B">
      <w:pPr>
        <w:keepNext/>
        <w:spacing w:after="0"/>
        <w:ind w:firstLine="567"/>
        <w:rPr>
          <w:rFonts w:cs="Times New Roman"/>
          <w:szCs w:val="28"/>
          <w:shd w:val="clear" w:color="auto" w:fill="FFFFFF"/>
          <w:lang w:val="sv-SE"/>
        </w:rPr>
      </w:pPr>
      <w:bookmarkStart w:id="4" w:name="_Hlk45479408"/>
      <w:r w:rsidRPr="0021371B">
        <w:rPr>
          <w:rFonts w:cs="Times New Roman"/>
          <w:szCs w:val="28"/>
          <w:shd w:val="clear" w:color="auto" w:fill="FFFFFF"/>
          <w:lang w:val="sv-SE"/>
        </w:rPr>
        <w:t>- Quy định các nội dung quản lý đáp ứng yêu cầu của các khu đô thị khác nhau (xây dựng mới, cải tạo, chỉnh trang; có nhà ở và không có nhà ở; khu đô thị - công nghiệp - dịch vụ, khu đô thị trong khu kinh tế…) về: quy hoạch chi tiết, sự phù hợp với chương trình phát triển đô thị, khu vực phát triển đô thị; yêu cầu về đồng bộ hạ tầng kỹ thuật, hạ tầng xã hội của dự án và kết nối với hạ tầng kỹ thuật, hạ tầng xã hội ngoài phạm vi dự án; hướng dẫn đánh giá tác động hạ tầng đối với dự án cải tạo, chỉnh trang khu đô thị trong nội đô.</w:t>
      </w:r>
    </w:p>
    <w:p w14:paraId="55B37180" w14:textId="77777777" w:rsidR="0021371B" w:rsidRPr="0021371B" w:rsidRDefault="0021371B" w:rsidP="0021371B">
      <w:pPr>
        <w:keepNext/>
        <w:spacing w:after="0"/>
        <w:ind w:firstLine="567"/>
        <w:rPr>
          <w:rFonts w:cs="Times New Roman"/>
          <w:szCs w:val="28"/>
          <w:shd w:val="clear" w:color="auto" w:fill="FFFFFF"/>
          <w:lang w:val="sv-SE"/>
        </w:rPr>
      </w:pPr>
      <w:r w:rsidRPr="0021371B">
        <w:rPr>
          <w:rFonts w:cs="Times New Roman"/>
          <w:szCs w:val="28"/>
          <w:shd w:val="clear" w:color="auto" w:fill="FFFFFF"/>
          <w:lang w:val="sv-SE"/>
        </w:rPr>
        <w:t>- Quy định các nội dung quản lý đối với các dự án vừa xây dựng vừa khai thác, sử dụng; trách nhiệm quản lý của các bên liên quan trong quá trình xây dựng khu đô thị; cơ chế kiểm tra giám sát việc thực hiện.</w:t>
      </w:r>
    </w:p>
    <w:p w14:paraId="60161470" w14:textId="77777777" w:rsidR="0021371B" w:rsidRPr="0021371B" w:rsidRDefault="0021371B" w:rsidP="0021371B">
      <w:pPr>
        <w:keepNext/>
        <w:spacing w:after="0"/>
        <w:ind w:firstLine="567"/>
        <w:rPr>
          <w:rFonts w:cs="Times New Roman"/>
          <w:szCs w:val="28"/>
        </w:rPr>
      </w:pPr>
      <w:bookmarkStart w:id="5" w:name="_Hlk45479358"/>
      <w:r w:rsidRPr="0021371B">
        <w:rPr>
          <w:rFonts w:cs="Times New Roman"/>
          <w:szCs w:val="28"/>
          <w:shd w:val="clear" w:color="auto" w:fill="FFFFFF"/>
          <w:lang w:val="sv-SE"/>
        </w:rPr>
        <w:t>- Quy định các nội dung quản lý về việc hoàn thành, bàn giao quản lý: trình tự, thủ tục, hồ sơ và thẩm quyền thực hiện bàn giao; trách nhiệm giám sát, bàn giao theo công trình, từng giai đoạn đầu tư và tổng thể toàn dự án của các bên có liên quan; việc khai thác, sử dụng công trình thuộc khu đô thị trong giai đoạn chưa thực hiện bàn giao và việc cung cấp các dịch vụ đô thị; chế độ báo cáo định kỳ tình hình triển khai thực hiện dự án từ thời điểm khởi công.</w:t>
      </w:r>
      <w:bookmarkEnd w:id="4"/>
      <w:bookmarkEnd w:id="5"/>
    </w:p>
    <w:p w14:paraId="33399451" w14:textId="23C7A34D" w:rsidR="00445086" w:rsidRPr="0021371B" w:rsidRDefault="0021371B" w:rsidP="0021371B">
      <w:pPr>
        <w:keepNext/>
        <w:spacing w:after="0"/>
        <w:ind w:firstLine="567"/>
        <w:rPr>
          <w:rFonts w:cs="Times New Roman"/>
          <w:szCs w:val="28"/>
        </w:rPr>
      </w:pPr>
      <w:r w:rsidRPr="0021371B">
        <w:rPr>
          <w:rFonts w:cs="Times New Roman"/>
          <w:szCs w:val="28"/>
        </w:rPr>
        <w:lastRenderedPageBreak/>
        <w:t>d</w:t>
      </w:r>
      <w:r w:rsidR="00355434" w:rsidRPr="0021371B">
        <w:rPr>
          <w:rFonts w:cs="Times New Roman"/>
          <w:szCs w:val="28"/>
        </w:rPr>
        <w:t>) Quy định những nội dung</w:t>
      </w:r>
      <w:r w:rsidR="00445086" w:rsidRPr="0021371B">
        <w:rPr>
          <w:rFonts w:cs="Times New Roman"/>
          <w:szCs w:val="28"/>
        </w:rPr>
        <w:t xml:space="preserve"> mới phát sinh của thực tiễn phát triển</w:t>
      </w:r>
    </w:p>
    <w:p w14:paraId="393B65DA" w14:textId="02F1E432" w:rsidR="000F1882" w:rsidRPr="00F17BB3" w:rsidRDefault="000F1882" w:rsidP="00F17BB3">
      <w:pPr>
        <w:keepNext/>
        <w:spacing w:after="0"/>
        <w:ind w:firstLine="567"/>
        <w:rPr>
          <w:rFonts w:cs="Times New Roman"/>
          <w:szCs w:val="28"/>
        </w:rPr>
      </w:pPr>
      <w:r w:rsidRPr="00F17BB3">
        <w:rPr>
          <w:rFonts w:cs="Times New Roman"/>
          <w:szCs w:val="28"/>
        </w:rPr>
        <w:t xml:space="preserve">- </w:t>
      </w:r>
      <w:r w:rsidR="000B2123" w:rsidRPr="000B2123">
        <w:rPr>
          <w:rFonts w:cs="Times New Roman"/>
          <w:szCs w:val="28"/>
        </w:rPr>
        <w:t>Quy định các yêu cầu để xác định và đầu tư xây dựng đô thị tăng trưởng xanh, đô thị sinh thái, đô thị thông minh, phát triển đô thị thích ứng với biến đổi khí hậu; công trình sử dụng tiết kiệm, hiệu quả năng lượng, tài nguyên, thân thiện môi trường.</w:t>
      </w:r>
    </w:p>
    <w:p w14:paraId="36BF2986" w14:textId="10E1C7EB" w:rsidR="000F1882" w:rsidRPr="00F17BB3" w:rsidRDefault="00574130" w:rsidP="00F17BB3">
      <w:pPr>
        <w:keepNext/>
        <w:spacing w:after="0"/>
        <w:ind w:firstLine="567"/>
        <w:rPr>
          <w:rFonts w:cs="Times New Roman"/>
          <w:szCs w:val="28"/>
        </w:rPr>
      </w:pPr>
      <w:r w:rsidRPr="00CB5ED1">
        <w:t xml:space="preserve">- Quy định chế độ báo cáo giám sát các chỉ tiêu thống kê phát triển đô thị; chỉ tiêu đánh giá xây dựng công trình </w:t>
      </w:r>
      <w:r>
        <w:t>sử dụng tiết kiệm, hiệu quả năng lượng, tài nguyên, thân thiện môi trường</w:t>
      </w:r>
      <w:r w:rsidRPr="00CB5ED1">
        <w:t>; chỉ tiêu giám sát xây dựng đô thị tăng trưởng xanh, đô thị thông minh, kiểm tra đánh giá kết quả thực hiện chương trình phát</w:t>
      </w:r>
      <w:r>
        <w:t xml:space="preserve"> triển đô thị đã được phê duyệt.</w:t>
      </w:r>
      <w:bookmarkStart w:id="6" w:name="_GoBack"/>
      <w:bookmarkEnd w:id="6"/>
    </w:p>
    <w:p w14:paraId="319A583D" w14:textId="5EA8BE8A" w:rsidR="00266BD8" w:rsidRPr="0021371B" w:rsidRDefault="000F1882" w:rsidP="000F1882">
      <w:pPr>
        <w:keepNext/>
        <w:spacing w:after="0"/>
        <w:ind w:firstLine="567"/>
        <w:rPr>
          <w:rFonts w:cs="Times New Roman"/>
          <w:szCs w:val="28"/>
        </w:rPr>
      </w:pPr>
      <w:r w:rsidRPr="00F17BB3">
        <w:rPr>
          <w:rFonts w:cs="Times New Roman"/>
          <w:szCs w:val="28"/>
        </w:rPr>
        <w:t>- Quy định cơ chế ưu tiên, ưu đãi đối với các công trình, dự án đầu tư xây dựng khu đô thị, đáp ứng yêu cầu phát triển đô thị tăng trưởng xanh, đô thị sinh thái, đô thị thông minh, phát triển đô thị thích ứng với biến đổi khí hậu.</w:t>
      </w:r>
    </w:p>
    <w:p w14:paraId="4C0434C0" w14:textId="77777777" w:rsidR="001C4D19" w:rsidRPr="0021371B" w:rsidRDefault="001C4D19" w:rsidP="0021371B">
      <w:pPr>
        <w:keepNext/>
        <w:spacing w:after="0"/>
        <w:ind w:firstLine="567"/>
        <w:rPr>
          <w:rFonts w:cs="Times New Roman"/>
          <w:szCs w:val="28"/>
        </w:rPr>
      </w:pPr>
    </w:p>
    <w:p w14:paraId="3975AEE3" w14:textId="57A0B9C9" w:rsidR="00B82ABE" w:rsidRPr="0021371B" w:rsidRDefault="00B82ABE" w:rsidP="0021371B">
      <w:pPr>
        <w:keepNext/>
        <w:spacing w:after="0"/>
        <w:ind w:firstLine="567"/>
        <w:rPr>
          <w:rFonts w:cs="Times New Roman"/>
          <w:szCs w:val="28"/>
        </w:rPr>
      </w:pPr>
      <w:proofErr w:type="gramStart"/>
      <w:r w:rsidRPr="0021371B">
        <w:rPr>
          <w:rFonts w:cs="Times New Roman"/>
          <w:szCs w:val="28"/>
        </w:rPr>
        <w:t>Trên đây là Báo cáo tổng kết 7 năm thực hiện Nghị định số 11/2013/NĐ-CP và các văn bản quy phạm pháp luật có liên quan.</w:t>
      </w:r>
      <w:proofErr w:type="gramEnd"/>
    </w:p>
    <w:p w14:paraId="4C287AC7" w14:textId="1267F6D9" w:rsidR="00A63F5B" w:rsidRPr="0021371B" w:rsidRDefault="00B82ABE" w:rsidP="0021371B">
      <w:pPr>
        <w:keepNext/>
        <w:spacing w:after="0"/>
        <w:ind w:firstLine="567"/>
        <w:rPr>
          <w:rFonts w:cs="Times New Roman"/>
          <w:szCs w:val="28"/>
        </w:rPr>
      </w:pPr>
      <w:r w:rsidRPr="0021371B">
        <w:rPr>
          <w:rFonts w:cs="Times New Roman"/>
          <w:szCs w:val="28"/>
        </w:rPr>
        <w:t xml:space="preserve"> </w:t>
      </w:r>
      <w:r w:rsidR="00A63F5B" w:rsidRPr="0021371B">
        <w:rPr>
          <w:rFonts w:cs="Times New Roman"/>
          <w:szCs w:val="28"/>
        </w:rPr>
        <w:t>Bộ Xây dựng kính trình Chính phủ xem xét và cho ý kiến chỉ đạo</w:t>
      </w:r>
      <w:proofErr w:type="gramStart"/>
      <w:r w:rsidR="00A63F5B" w:rsidRPr="0021371B">
        <w:rPr>
          <w:rFonts w:cs="Times New Roman"/>
          <w:szCs w:val="28"/>
        </w:rPr>
        <w:t>./</w:t>
      </w:r>
      <w:proofErr w:type="gramEnd"/>
      <w:r w:rsidR="00A63F5B" w:rsidRPr="0021371B">
        <w:rPr>
          <w:rFonts w:cs="Times New Roman"/>
          <w:szCs w:val="28"/>
        </w:rPr>
        <w:t xml:space="preserve">. </w:t>
      </w:r>
    </w:p>
    <w:p w14:paraId="47FAF8F6" w14:textId="77777777" w:rsidR="00A63F5B" w:rsidRPr="00436009" w:rsidRDefault="00A63F5B" w:rsidP="0021371B">
      <w:pPr>
        <w:pStyle w:val="ListParagraph"/>
        <w:keepNext/>
        <w:spacing w:after="0"/>
        <w:ind w:left="0"/>
        <w:rPr>
          <w:spacing w:val="-4"/>
          <w:szCs w:val="28"/>
          <w:lang w:val="nl-NL"/>
        </w:rPr>
      </w:pPr>
    </w:p>
    <w:tbl>
      <w:tblPr>
        <w:tblW w:w="0" w:type="auto"/>
        <w:tblLook w:val="04A0" w:firstRow="1" w:lastRow="0" w:firstColumn="1" w:lastColumn="0" w:noHBand="0" w:noVBand="1"/>
      </w:tblPr>
      <w:tblGrid>
        <w:gridCol w:w="4644"/>
        <w:gridCol w:w="4644"/>
      </w:tblGrid>
      <w:tr w:rsidR="00A63F5B" w14:paraId="366C3509" w14:textId="77777777" w:rsidTr="00A63F5B">
        <w:tc>
          <w:tcPr>
            <w:tcW w:w="4644" w:type="dxa"/>
            <w:hideMark/>
          </w:tcPr>
          <w:p w14:paraId="022DD8F3" w14:textId="05184A02" w:rsidR="00A63F5B" w:rsidRPr="00436009" w:rsidRDefault="00A63F5B" w:rsidP="0021371B">
            <w:pPr>
              <w:keepNext/>
              <w:spacing w:before="0" w:after="0"/>
              <w:ind w:firstLine="0"/>
              <w:outlineLvl w:val="5"/>
              <w:rPr>
                <w:b/>
                <w:bCs/>
                <w:sz w:val="22"/>
                <w:lang w:val="nl-NL"/>
              </w:rPr>
            </w:pPr>
            <w:r w:rsidRPr="00436009">
              <w:rPr>
                <w:b/>
                <w:bCs/>
                <w:i/>
                <w:sz w:val="24"/>
                <w:szCs w:val="20"/>
                <w:lang w:val="nl-NL"/>
              </w:rPr>
              <w:t>Nơi nhận:</w:t>
            </w:r>
            <w:r w:rsidRPr="00436009">
              <w:rPr>
                <w:b/>
                <w:bCs/>
                <w:sz w:val="24"/>
                <w:szCs w:val="20"/>
                <w:lang w:val="nl-NL"/>
              </w:rPr>
              <w:t xml:space="preserve"> </w:t>
            </w:r>
          </w:p>
          <w:p w14:paraId="7A9073E6" w14:textId="2F992734" w:rsidR="00A63F5B" w:rsidRPr="00436009" w:rsidRDefault="00A63F5B" w:rsidP="0021371B">
            <w:pPr>
              <w:keepNext/>
              <w:spacing w:before="0" w:after="0"/>
              <w:ind w:firstLine="0"/>
              <w:rPr>
                <w:sz w:val="22"/>
                <w:lang w:val="pl-PL"/>
              </w:rPr>
            </w:pPr>
            <w:r w:rsidRPr="00436009">
              <w:rPr>
                <w:sz w:val="22"/>
                <w:lang w:val="pl-PL"/>
              </w:rPr>
              <w:t>- Như trên;</w:t>
            </w:r>
          </w:p>
          <w:p w14:paraId="6D9B8351" w14:textId="2159514B" w:rsidR="00A63F5B" w:rsidRPr="00436009" w:rsidRDefault="00A63F5B" w:rsidP="0021371B">
            <w:pPr>
              <w:keepNext/>
              <w:spacing w:before="0" w:after="0"/>
              <w:ind w:firstLine="0"/>
              <w:rPr>
                <w:sz w:val="22"/>
                <w:lang w:val="pl-PL"/>
              </w:rPr>
            </w:pPr>
            <w:r w:rsidRPr="00436009">
              <w:rPr>
                <w:sz w:val="22"/>
                <w:lang w:val="pl-PL"/>
              </w:rPr>
              <w:t>- Bộ trưởng Bộ Xây dựng (để b/c);</w:t>
            </w:r>
          </w:p>
          <w:p w14:paraId="33E8A51D" w14:textId="0D82CA67" w:rsidR="00A63F5B" w:rsidRPr="00436009" w:rsidRDefault="00A63F5B" w:rsidP="0021371B">
            <w:pPr>
              <w:keepNext/>
              <w:spacing w:before="0" w:after="0"/>
              <w:ind w:firstLine="0"/>
              <w:rPr>
                <w:sz w:val="22"/>
                <w:lang w:val="pl-PL"/>
              </w:rPr>
            </w:pPr>
            <w:r w:rsidRPr="00436009">
              <w:rPr>
                <w:sz w:val="22"/>
                <w:lang w:val="pl-PL"/>
              </w:rPr>
              <w:t>- Bộ Tư pháp (để thẩm định);</w:t>
            </w:r>
          </w:p>
          <w:p w14:paraId="7F132446" w14:textId="7DCF7291" w:rsidR="00A63F5B" w:rsidRPr="00436009" w:rsidRDefault="00A63F5B" w:rsidP="0021371B">
            <w:pPr>
              <w:keepNext/>
              <w:spacing w:before="0" w:after="0"/>
              <w:ind w:firstLine="0"/>
              <w:rPr>
                <w:sz w:val="24"/>
                <w:szCs w:val="28"/>
                <w:lang w:val="nl-NL"/>
              </w:rPr>
            </w:pPr>
            <w:r w:rsidRPr="00436009">
              <w:rPr>
                <w:sz w:val="22"/>
                <w:lang w:val="pl-PL"/>
              </w:rPr>
              <w:t>- Lưu : VT, PTĐT, PC.</w:t>
            </w:r>
          </w:p>
        </w:tc>
        <w:tc>
          <w:tcPr>
            <w:tcW w:w="4644" w:type="dxa"/>
          </w:tcPr>
          <w:p w14:paraId="1C638100" w14:textId="77777777" w:rsidR="00A63F5B" w:rsidRPr="00436009" w:rsidRDefault="00A63F5B" w:rsidP="0021371B">
            <w:pPr>
              <w:keepNext/>
              <w:spacing w:before="0" w:after="0"/>
              <w:jc w:val="center"/>
              <w:rPr>
                <w:b/>
                <w:bCs/>
                <w:szCs w:val="28"/>
                <w:lang w:val="nl-NL"/>
              </w:rPr>
            </w:pPr>
            <w:r w:rsidRPr="00436009">
              <w:rPr>
                <w:b/>
                <w:bCs/>
                <w:szCs w:val="28"/>
                <w:lang w:val="nl-NL"/>
              </w:rPr>
              <w:t>KT. BỘ TRƯỞNG</w:t>
            </w:r>
          </w:p>
          <w:p w14:paraId="3058A24F" w14:textId="62B5B0F0" w:rsidR="00A63F5B" w:rsidRPr="00436009" w:rsidRDefault="00A63F5B" w:rsidP="0021371B">
            <w:pPr>
              <w:keepNext/>
              <w:spacing w:before="0" w:after="0"/>
              <w:jc w:val="center"/>
              <w:rPr>
                <w:b/>
                <w:bCs/>
                <w:szCs w:val="28"/>
                <w:lang w:val="nl-NL"/>
              </w:rPr>
            </w:pPr>
            <w:r w:rsidRPr="00436009">
              <w:rPr>
                <w:b/>
                <w:bCs/>
                <w:szCs w:val="28"/>
                <w:lang w:val="nl-NL"/>
              </w:rPr>
              <w:t xml:space="preserve">THỨ </w:t>
            </w:r>
            <w:r w:rsidR="00FA598E" w:rsidRPr="00436009">
              <w:rPr>
                <w:b/>
                <w:bCs/>
                <w:szCs w:val="28"/>
                <w:lang w:val="nl-NL"/>
              </w:rPr>
              <w:t>T</w:t>
            </w:r>
            <w:r w:rsidRPr="00436009">
              <w:rPr>
                <w:b/>
                <w:bCs/>
                <w:szCs w:val="28"/>
                <w:lang w:val="nl-NL"/>
              </w:rPr>
              <w:t>RƯỞNG</w:t>
            </w:r>
          </w:p>
          <w:p w14:paraId="53578B36" w14:textId="77777777" w:rsidR="00A63F5B" w:rsidRPr="00436009" w:rsidRDefault="00A63F5B" w:rsidP="0021371B">
            <w:pPr>
              <w:keepNext/>
              <w:spacing w:before="0" w:after="0"/>
              <w:jc w:val="center"/>
              <w:rPr>
                <w:b/>
                <w:bCs/>
                <w:szCs w:val="28"/>
                <w:lang w:val="nl-NL"/>
              </w:rPr>
            </w:pPr>
          </w:p>
          <w:p w14:paraId="608480A4" w14:textId="77777777" w:rsidR="00A63F5B" w:rsidRPr="00436009" w:rsidRDefault="00A63F5B" w:rsidP="0021371B">
            <w:pPr>
              <w:keepNext/>
              <w:spacing w:before="0" w:after="0"/>
              <w:jc w:val="center"/>
              <w:rPr>
                <w:b/>
                <w:bCs/>
                <w:szCs w:val="28"/>
                <w:lang w:val="nl-NL"/>
              </w:rPr>
            </w:pPr>
          </w:p>
          <w:p w14:paraId="5647EE3E" w14:textId="77777777" w:rsidR="00A63F5B" w:rsidRPr="00436009" w:rsidRDefault="00A63F5B" w:rsidP="0021371B">
            <w:pPr>
              <w:keepNext/>
              <w:spacing w:before="0" w:after="0"/>
              <w:jc w:val="center"/>
              <w:rPr>
                <w:b/>
                <w:bCs/>
                <w:szCs w:val="28"/>
                <w:lang w:val="nl-NL"/>
              </w:rPr>
            </w:pPr>
          </w:p>
          <w:p w14:paraId="240F41A5" w14:textId="77777777" w:rsidR="002C789C" w:rsidRPr="00436009" w:rsidRDefault="002C789C" w:rsidP="0021371B">
            <w:pPr>
              <w:keepNext/>
              <w:spacing w:before="0" w:after="0"/>
              <w:jc w:val="center"/>
              <w:rPr>
                <w:b/>
                <w:bCs/>
                <w:szCs w:val="28"/>
                <w:lang w:val="nl-NL"/>
              </w:rPr>
            </w:pPr>
          </w:p>
          <w:p w14:paraId="355C711D" w14:textId="5F817953" w:rsidR="00A63F5B" w:rsidRDefault="00A63F5B" w:rsidP="0021371B">
            <w:pPr>
              <w:keepNext/>
              <w:spacing w:before="0" w:after="0"/>
              <w:jc w:val="center"/>
              <w:rPr>
                <w:sz w:val="24"/>
                <w:szCs w:val="28"/>
              </w:rPr>
            </w:pPr>
            <w:r w:rsidRPr="00436009">
              <w:rPr>
                <w:b/>
                <w:bCs/>
                <w:szCs w:val="28"/>
              </w:rPr>
              <w:t>Nguyễn Tường Văn</w:t>
            </w:r>
          </w:p>
        </w:tc>
      </w:tr>
    </w:tbl>
    <w:p w14:paraId="4DAF679B" w14:textId="77777777" w:rsidR="00A63F5B" w:rsidRPr="00445086" w:rsidRDefault="00A63F5B" w:rsidP="0021371B">
      <w:pPr>
        <w:keepNext/>
        <w:rPr>
          <w:b/>
          <w:bCs/>
        </w:rPr>
      </w:pPr>
    </w:p>
    <w:sectPr w:rsidR="00A63F5B" w:rsidRPr="00445086" w:rsidSect="002C789C">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B2A9D" w14:textId="77777777" w:rsidR="00E30EBE" w:rsidRDefault="00E30EBE" w:rsidP="000B4418">
      <w:pPr>
        <w:spacing w:before="0" w:after="0"/>
      </w:pPr>
      <w:r>
        <w:separator/>
      </w:r>
    </w:p>
  </w:endnote>
  <w:endnote w:type="continuationSeparator" w:id="0">
    <w:p w14:paraId="2C26ABFA" w14:textId="77777777" w:rsidR="00E30EBE" w:rsidRDefault="00E30EBE" w:rsidP="000B44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nTime">
    <w:panose1 w:val="020BE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32DE6" w14:textId="77777777" w:rsidR="00E30EBE" w:rsidRDefault="00E30EBE" w:rsidP="000B4418">
      <w:pPr>
        <w:spacing w:before="0" w:after="0"/>
      </w:pPr>
      <w:r>
        <w:separator/>
      </w:r>
    </w:p>
  </w:footnote>
  <w:footnote w:type="continuationSeparator" w:id="0">
    <w:p w14:paraId="78E4D46C" w14:textId="77777777" w:rsidR="00E30EBE" w:rsidRDefault="00E30EBE" w:rsidP="000B4418">
      <w:pPr>
        <w:spacing w:before="0" w:after="0"/>
      </w:pPr>
      <w:r>
        <w:continuationSeparator/>
      </w:r>
    </w:p>
  </w:footnote>
  <w:footnote w:id="1">
    <w:p w14:paraId="5356F996" w14:textId="33C2935C" w:rsidR="007F58D8" w:rsidRDefault="007F58D8" w:rsidP="007F58D8">
      <w:pPr>
        <w:pStyle w:val="FootnoteText"/>
      </w:pPr>
      <w:r>
        <w:rPr>
          <w:rStyle w:val="FootnoteReference"/>
        </w:rPr>
        <w:footnoteRef/>
      </w:r>
      <w:proofErr w:type="gramStart"/>
      <w:r w:rsidRPr="00EA222E">
        <w:rPr>
          <w:rFonts w:ascii="Times New Roman" w:hAnsi="Times New Roman"/>
        </w:rPr>
        <w:t>Số lượng đô thị cả nước</w:t>
      </w:r>
      <w:r w:rsidR="00A14ABF">
        <w:rPr>
          <w:rFonts w:ascii="Times New Roman" w:hAnsi="Times New Roman"/>
        </w:rPr>
        <w:t xml:space="preserve"> hiện nay</w:t>
      </w:r>
      <w:r w:rsidRPr="00EA222E">
        <w:rPr>
          <w:rFonts w:ascii="Times New Roman" w:hAnsi="Times New Roman"/>
        </w:rPr>
        <w:t xml:space="preserve"> đạt 858 đô thị so với 779 đô thị năm 2014, 629 đô thị năm 1999.</w:t>
      </w:r>
      <w:proofErr w:type="gramEnd"/>
    </w:p>
  </w:footnote>
  <w:footnote w:id="2">
    <w:p w14:paraId="08889280" w14:textId="77777777" w:rsidR="0021371B" w:rsidRPr="004170A6" w:rsidRDefault="0021371B" w:rsidP="0021371B">
      <w:pPr>
        <w:pStyle w:val="FootnoteText"/>
        <w:rPr>
          <w:rFonts w:ascii="Times New Roman" w:hAnsi="Times New Roman"/>
        </w:rPr>
      </w:pPr>
      <w:r w:rsidRPr="004170A6">
        <w:rPr>
          <w:rStyle w:val="FootnoteReference"/>
          <w:rFonts w:ascii="Times New Roman" w:hAnsi="Times New Roman"/>
        </w:rPr>
        <w:footnoteRef/>
      </w:r>
      <w:r w:rsidRPr="004170A6">
        <w:rPr>
          <w:rFonts w:ascii="Times New Roman" w:hAnsi="Times New Roman"/>
        </w:rPr>
        <w:t xml:space="preserve"> khoản 12, điều 1 Luật sửa đổi bổ sung một số điều của Luật Xây dựng đã sửa đổi, bổ sung Điều 56 Luật Xây dựng 2014; khoản 42 Điều 1 Luật sửa đổi bổ sung một số điều của Luật Xây dựng đã sửa đổi bổ sung điểm c khoản 1, khoản 5 Điều 124 Luật Xây dựng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733643"/>
      <w:docPartObj>
        <w:docPartGallery w:val="Page Numbers (Top of Page)"/>
        <w:docPartUnique/>
      </w:docPartObj>
    </w:sdtPr>
    <w:sdtEndPr>
      <w:rPr>
        <w:noProof/>
      </w:rPr>
    </w:sdtEndPr>
    <w:sdtContent>
      <w:p w14:paraId="3D7EB64D" w14:textId="31FF09F1" w:rsidR="005213D7" w:rsidRDefault="005213D7">
        <w:pPr>
          <w:pStyle w:val="Header"/>
          <w:jc w:val="center"/>
        </w:pPr>
        <w:r>
          <w:fldChar w:fldCharType="begin"/>
        </w:r>
        <w:r>
          <w:instrText xml:space="preserve"> PAGE   \* MERGEFORMAT </w:instrText>
        </w:r>
        <w:r>
          <w:fldChar w:fldCharType="separate"/>
        </w:r>
        <w:r w:rsidR="00574130">
          <w:rPr>
            <w:noProof/>
          </w:rPr>
          <w:t>14</w:t>
        </w:r>
        <w:r>
          <w:rPr>
            <w:noProof/>
          </w:rPr>
          <w:fldChar w:fldCharType="end"/>
        </w:r>
      </w:p>
    </w:sdtContent>
  </w:sdt>
  <w:p w14:paraId="54A1E913" w14:textId="77777777" w:rsidR="005213D7" w:rsidRDefault="005213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7C7E77"/>
    <w:multiLevelType w:val="hybridMultilevel"/>
    <w:tmpl w:val="5BB6C23A"/>
    <w:lvl w:ilvl="0" w:tplc="4F5CE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97452F0"/>
    <w:multiLevelType w:val="hybridMultilevel"/>
    <w:tmpl w:val="647C485E"/>
    <w:lvl w:ilvl="0" w:tplc="D54C72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086"/>
    <w:rsid w:val="000034FA"/>
    <w:rsid w:val="000347D3"/>
    <w:rsid w:val="000850FF"/>
    <w:rsid w:val="000A2207"/>
    <w:rsid w:val="000A7415"/>
    <w:rsid w:val="000B2123"/>
    <w:rsid w:val="000B4418"/>
    <w:rsid w:val="000F1882"/>
    <w:rsid w:val="00145845"/>
    <w:rsid w:val="00152953"/>
    <w:rsid w:val="001835D1"/>
    <w:rsid w:val="00192C3A"/>
    <w:rsid w:val="001A0999"/>
    <w:rsid w:val="001B2979"/>
    <w:rsid w:val="001C4D19"/>
    <w:rsid w:val="00207672"/>
    <w:rsid w:val="0021371B"/>
    <w:rsid w:val="002269AB"/>
    <w:rsid w:val="00266BD8"/>
    <w:rsid w:val="002917C5"/>
    <w:rsid w:val="0029705D"/>
    <w:rsid w:val="002C789C"/>
    <w:rsid w:val="00302D71"/>
    <w:rsid w:val="003041E5"/>
    <w:rsid w:val="003048FA"/>
    <w:rsid w:val="00355434"/>
    <w:rsid w:val="00387A9E"/>
    <w:rsid w:val="00402527"/>
    <w:rsid w:val="00413B7E"/>
    <w:rsid w:val="004170A6"/>
    <w:rsid w:val="00436009"/>
    <w:rsid w:val="00445086"/>
    <w:rsid w:val="00455C53"/>
    <w:rsid w:val="004B659F"/>
    <w:rsid w:val="005213D7"/>
    <w:rsid w:val="00574130"/>
    <w:rsid w:val="005C1D56"/>
    <w:rsid w:val="006129DA"/>
    <w:rsid w:val="006C40E7"/>
    <w:rsid w:val="006D751D"/>
    <w:rsid w:val="007065F0"/>
    <w:rsid w:val="007715BE"/>
    <w:rsid w:val="007A580A"/>
    <w:rsid w:val="007B0196"/>
    <w:rsid w:val="007E4778"/>
    <w:rsid w:val="007E6B24"/>
    <w:rsid w:val="007F58D8"/>
    <w:rsid w:val="0080315A"/>
    <w:rsid w:val="008031FE"/>
    <w:rsid w:val="00822A1A"/>
    <w:rsid w:val="00874B8E"/>
    <w:rsid w:val="008F4708"/>
    <w:rsid w:val="00917C8E"/>
    <w:rsid w:val="009679A7"/>
    <w:rsid w:val="00970317"/>
    <w:rsid w:val="0097610D"/>
    <w:rsid w:val="009E77DD"/>
    <w:rsid w:val="00A0321C"/>
    <w:rsid w:val="00A14ABF"/>
    <w:rsid w:val="00A24FAE"/>
    <w:rsid w:val="00A33BF5"/>
    <w:rsid w:val="00A43291"/>
    <w:rsid w:val="00A6298A"/>
    <w:rsid w:val="00A63F5B"/>
    <w:rsid w:val="00A954FB"/>
    <w:rsid w:val="00AA3D1D"/>
    <w:rsid w:val="00AB55C1"/>
    <w:rsid w:val="00B066DE"/>
    <w:rsid w:val="00B17341"/>
    <w:rsid w:val="00B42206"/>
    <w:rsid w:val="00B82ABE"/>
    <w:rsid w:val="00C472A1"/>
    <w:rsid w:val="00C74D6B"/>
    <w:rsid w:val="00C813AD"/>
    <w:rsid w:val="00C868D0"/>
    <w:rsid w:val="00CF4127"/>
    <w:rsid w:val="00D36A6E"/>
    <w:rsid w:val="00D372EB"/>
    <w:rsid w:val="00D377DD"/>
    <w:rsid w:val="00D45FC9"/>
    <w:rsid w:val="00D91FD2"/>
    <w:rsid w:val="00D93BAD"/>
    <w:rsid w:val="00DB2DB9"/>
    <w:rsid w:val="00DC7B07"/>
    <w:rsid w:val="00DF3AD4"/>
    <w:rsid w:val="00E03BE6"/>
    <w:rsid w:val="00E16A3B"/>
    <w:rsid w:val="00E30EBE"/>
    <w:rsid w:val="00E5402D"/>
    <w:rsid w:val="00E86578"/>
    <w:rsid w:val="00E947B1"/>
    <w:rsid w:val="00EA2438"/>
    <w:rsid w:val="00F17BB3"/>
    <w:rsid w:val="00F20F1E"/>
    <w:rsid w:val="00F84E07"/>
    <w:rsid w:val="00FA598E"/>
    <w:rsid w:val="00FC2809"/>
    <w:rsid w:val="00FE1C4D"/>
    <w:rsid w:val="00FE4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9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086"/>
    <w:pPr>
      <w:spacing w:before="120" w:line="240" w:lineRule="auto"/>
      <w:ind w:firstLine="720"/>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086"/>
    <w:pPr>
      <w:ind w:left="720"/>
      <w:contextualSpacing/>
    </w:pPr>
  </w:style>
  <w:style w:type="paragraph" w:styleId="NormalWeb">
    <w:name w:val="Normal (Web)"/>
    <w:basedOn w:val="Normal"/>
    <w:uiPriority w:val="99"/>
    <w:semiHidden/>
    <w:unhideWhenUsed/>
    <w:rsid w:val="00445086"/>
    <w:pPr>
      <w:spacing w:before="100" w:beforeAutospacing="1" w:after="100" w:afterAutospacing="1"/>
      <w:ind w:firstLine="0"/>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14584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845"/>
    <w:rPr>
      <w:rFonts w:ascii="Segoe UI" w:hAnsi="Segoe UI" w:cs="Segoe UI"/>
      <w:sz w:val="18"/>
      <w:szCs w:val="18"/>
    </w:rPr>
  </w:style>
  <w:style w:type="paragraph" w:styleId="Header">
    <w:name w:val="header"/>
    <w:basedOn w:val="Normal"/>
    <w:link w:val="HeaderChar"/>
    <w:uiPriority w:val="99"/>
    <w:unhideWhenUsed/>
    <w:rsid w:val="000B4418"/>
    <w:pPr>
      <w:tabs>
        <w:tab w:val="center" w:pos="4680"/>
        <w:tab w:val="right" w:pos="9360"/>
      </w:tabs>
      <w:spacing w:before="0" w:after="0"/>
    </w:pPr>
  </w:style>
  <w:style w:type="character" w:customStyle="1" w:styleId="HeaderChar">
    <w:name w:val="Header Char"/>
    <w:basedOn w:val="DefaultParagraphFont"/>
    <w:link w:val="Header"/>
    <w:uiPriority w:val="99"/>
    <w:rsid w:val="000B4418"/>
    <w:rPr>
      <w:rFonts w:ascii="Times New Roman" w:hAnsi="Times New Roman"/>
      <w:sz w:val="28"/>
    </w:rPr>
  </w:style>
  <w:style w:type="paragraph" w:styleId="Footer">
    <w:name w:val="footer"/>
    <w:basedOn w:val="Normal"/>
    <w:link w:val="FooterChar"/>
    <w:uiPriority w:val="99"/>
    <w:unhideWhenUsed/>
    <w:rsid w:val="000B4418"/>
    <w:pPr>
      <w:tabs>
        <w:tab w:val="center" w:pos="4680"/>
        <w:tab w:val="right" w:pos="9360"/>
      </w:tabs>
      <w:spacing w:before="0" w:after="0"/>
    </w:pPr>
  </w:style>
  <w:style w:type="character" w:customStyle="1" w:styleId="FooterChar">
    <w:name w:val="Footer Char"/>
    <w:basedOn w:val="DefaultParagraphFont"/>
    <w:link w:val="Footer"/>
    <w:uiPriority w:val="99"/>
    <w:rsid w:val="000B4418"/>
    <w:rPr>
      <w:rFonts w:ascii="Times New Roman" w:hAnsi="Times New Roman"/>
      <w:sz w:val="28"/>
    </w:rPr>
  </w:style>
  <w:style w:type="paragraph" w:styleId="FootnoteText">
    <w:name w:val="footnote text"/>
    <w:aliases w:val="Footnote Text Char Char Char Char Char,Footnote Text Char Char Char Char Char Char Ch Char Char Char,Footnote Text Char Char Char Char Char Char Ch Char Char Char Char Char Char C,ft,single space,FOOTNOTES,fn,Fußnote"/>
    <w:basedOn w:val="Normal"/>
    <w:link w:val="FootnoteTextChar"/>
    <w:uiPriority w:val="99"/>
    <w:qFormat/>
    <w:rsid w:val="00FC2809"/>
    <w:pPr>
      <w:spacing w:after="0"/>
      <w:ind w:right="-142" w:firstLine="567"/>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single space Char,fn Char"/>
    <w:basedOn w:val="DefaultParagraphFont"/>
    <w:link w:val="FootnoteText"/>
    <w:uiPriority w:val="99"/>
    <w:rsid w:val="00FC2809"/>
    <w:rPr>
      <w:rFonts w:ascii=".VnTime" w:eastAsia="Times New Roman" w:hAnsi=".VnTime" w:cs="Times New Roman"/>
      <w:sz w:val="20"/>
      <w:szCs w:val="20"/>
    </w:rPr>
  </w:style>
  <w:style w:type="character" w:styleId="FootnoteReference">
    <w:name w:val="footnote reference"/>
    <w:aliases w:val="ftref,Footnote,Footnote text,BearingPoint,16 Point,Superscript 6 Point,fr,Footnote Text1,Ref,de nota al pie,Footnote + Arial,10 pt,Black,Footnote Text11,(NECG) Footnote Reference,Footnote Reference Number,Footnote Ref in FtNote,SUPERS"/>
    <w:uiPriority w:val="99"/>
    <w:qFormat/>
    <w:rsid w:val="00FC2809"/>
    <w:rPr>
      <w:vertAlign w:val="superscript"/>
    </w:rPr>
  </w:style>
  <w:style w:type="character" w:styleId="CommentReference">
    <w:name w:val="annotation reference"/>
    <w:unhideWhenUsed/>
    <w:rsid w:val="000850FF"/>
    <w:rPr>
      <w:sz w:val="16"/>
      <w:szCs w:val="16"/>
    </w:rPr>
  </w:style>
  <w:style w:type="paragraph" w:styleId="CommentText">
    <w:name w:val="annotation text"/>
    <w:basedOn w:val="Normal"/>
    <w:link w:val="CommentTextChar"/>
    <w:unhideWhenUsed/>
    <w:rsid w:val="000850FF"/>
    <w:pPr>
      <w:spacing w:after="120" w:line="252" w:lineRule="auto"/>
      <w:ind w:firstLine="561"/>
    </w:pPr>
    <w:rPr>
      <w:rFonts w:eastAsia="Times New Roman" w:cs="Times New Roman"/>
      <w:sz w:val="20"/>
      <w:szCs w:val="20"/>
      <w:lang w:val="x-none" w:eastAsia="x-none"/>
    </w:rPr>
  </w:style>
  <w:style w:type="character" w:customStyle="1" w:styleId="CommentTextChar">
    <w:name w:val="Comment Text Char"/>
    <w:basedOn w:val="DefaultParagraphFont"/>
    <w:link w:val="CommentText"/>
    <w:rsid w:val="000850FF"/>
    <w:rPr>
      <w:rFonts w:ascii="Times New Roman" w:eastAsia="Times New Roman" w:hAnsi="Times New Roman" w:cs="Times New Roman"/>
      <w:sz w:val="20"/>
      <w:szCs w:val="20"/>
      <w:lang w:val="x-none" w:eastAsia="x-none"/>
    </w:rPr>
  </w:style>
  <w:style w:type="character" w:customStyle="1" w:styleId="ListParagraphChar">
    <w:name w:val="List Paragraph Char"/>
    <w:link w:val="ListParagraph"/>
    <w:uiPriority w:val="34"/>
    <w:rsid w:val="00266BD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086"/>
    <w:pPr>
      <w:spacing w:before="120" w:line="240" w:lineRule="auto"/>
      <w:ind w:firstLine="720"/>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086"/>
    <w:pPr>
      <w:ind w:left="720"/>
      <w:contextualSpacing/>
    </w:pPr>
  </w:style>
  <w:style w:type="paragraph" w:styleId="NormalWeb">
    <w:name w:val="Normal (Web)"/>
    <w:basedOn w:val="Normal"/>
    <w:uiPriority w:val="99"/>
    <w:semiHidden/>
    <w:unhideWhenUsed/>
    <w:rsid w:val="00445086"/>
    <w:pPr>
      <w:spacing w:before="100" w:beforeAutospacing="1" w:after="100" w:afterAutospacing="1"/>
      <w:ind w:firstLine="0"/>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14584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845"/>
    <w:rPr>
      <w:rFonts w:ascii="Segoe UI" w:hAnsi="Segoe UI" w:cs="Segoe UI"/>
      <w:sz w:val="18"/>
      <w:szCs w:val="18"/>
    </w:rPr>
  </w:style>
  <w:style w:type="paragraph" w:styleId="Header">
    <w:name w:val="header"/>
    <w:basedOn w:val="Normal"/>
    <w:link w:val="HeaderChar"/>
    <w:uiPriority w:val="99"/>
    <w:unhideWhenUsed/>
    <w:rsid w:val="000B4418"/>
    <w:pPr>
      <w:tabs>
        <w:tab w:val="center" w:pos="4680"/>
        <w:tab w:val="right" w:pos="9360"/>
      </w:tabs>
      <w:spacing w:before="0" w:after="0"/>
    </w:pPr>
  </w:style>
  <w:style w:type="character" w:customStyle="1" w:styleId="HeaderChar">
    <w:name w:val="Header Char"/>
    <w:basedOn w:val="DefaultParagraphFont"/>
    <w:link w:val="Header"/>
    <w:uiPriority w:val="99"/>
    <w:rsid w:val="000B4418"/>
    <w:rPr>
      <w:rFonts w:ascii="Times New Roman" w:hAnsi="Times New Roman"/>
      <w:sz w:val="28"/>
    </w:rPr>
  </w:style>
  <w:style w:type="paragraph" w:styleId="Footer">
    <w:name w:val="footer"/>
    <w:basedOn w:val="Normal"/>
    <w:link w:val="FooterChar"/>
    <w:uiPriority w:val="99"/>
    <w:unhideWhenUsed/>
    <w:rsid w:val="000B4418"/>
    <w:pPr>
      <w:tabs>
        <w:tab w:val="center" w:pos="4680"/>
        <w:tab w:val="right" w:pos="9360"/>
      </w:tabs>
      <w:spacing w:before="0" w:after="0"/>
    </w:pPr>
  </w:style>
  <w:style w:type="character" w:customStyle="1" w:styleId="FooterChar">
    <w:name w:val="Footer Char"/>
    <w:basedOn w:val="DefaultParagraphFont"/>
    <w:link w:val="Footer"/>
    <w:uiPriority w:val="99"/>
    <w:rsid w:val="000B4418"/>
    <w:rPr>
      <w:rFonts w:ascii="Times New Roman" w:hAnsi="Times New Roman"/>
      <w:sz w:val="28"/>
    </w:rPr>
  </w:style>
  <w:style w:type="paragraph" w:styleId="FootnoteText">
    <w:name w:val="footnote text"/>
    <w:aliases w:val="Footnote Text Char Char Char Char Char,Footnote Text Char Char Char Char Char Char Ch Char Char Char,Footnote Text Char Char Char Char Char Char Ch Char Char Char Char Char Char C,ft,single space,FOOTNOTES,fn,Fußnote"/>
    <w:basedOn w:val="Normal"/>
    <w:link w:val="FootnoteTextChar"/>
    <w:uiPriority w:val="99"/>
    <w:qFormat/>
    <w:rsid w:val="00FC2809"/>
    <w:pPr>
      <w:spacing w:after="0"/>
      <w:ind w:right="-142" w:firstLine="567"/>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single space Char,fn Char"/>
    <w:basedOn w:val="DefaultParagraphFont"/>
    <w:link w:val="FootnoteText"/>
    <w:uiPriority w:val="99"/>
    <w:rsid w:val="00FC2809"/>
    <w:rPr>
      <w:rFonts w:ascii=".VnTime" w:eastAsia="Times New Roman" w:hAnsi=".VnTime" w:cs="Times New Roman"/>
      <w:sz w:val="20"/>
      <w:szCs w:val="20"/>
    </w:rPr>
  </w:style>
  <w:style w:type="character" w:styleId="FootnoteReference">
    <w:name w:val="footnote reference"/>
    <w:aliases w:val="ftref,Footnote,Footnote text,BearingPoint,16 Point,Superscript 6 Point,fr,Footnote Text1,Ref,de nota al pie,Footnote + Arial,10 pt,Black,Footnote Text11,(NECG) Footnote Reference,Footnote Reference Number,Footnote Ref in FtNote,SUPERS"/>
    <w:uiPriority w:val="99"/>
    <w:qFormat/>
    <w:rsid w:val="00FC2809"/>
    <w:rPr>
      <w:vertAlign w:val="superscript"/>
    </w:rPr>
  </w:style>
  <w:style w:type="character" w:styleId="CommentReference">
    <w:name w:val="annotation reference"/>
    <w:unhideWhenUsed/>
    <w:rsid w:val="000850FF"/>
    <w:rPr>
      <w:sz w:val="16"/>
      <w:szCs w:val="16"/>
    </w:rPr>
  </w:style>
  <w:style w:type="paragraph" w:styleId="CommentText">
    <w:name w:val="annotation text"/>
    <w:basedOn w:val="Normal"/>
    <w:link w:val="CommentTextChar"/>
    <w:unhideWhenUsed/>
    <w:rsid w:val="000850FF"/>
    <w:pPr>
      <w:spacing w:after="120" w:line="252" w:lineRule="auto"/>
      <w:ind w:firstLine="561"/>
    </w:pPr>
    <w:rPr>
      <w:rFonts w:eastAsia="Times New Roman" w:cs="Times New Roman"/>
      <w:sz w:val="20"/>
      <w:szCs w:val="20"/>
      <w:lang w:val="x-none" w:eastAsia="x-none"/>
    </w:rPr>
  </w:style>
  <w:style w:type="character" w:customStyle="1" w:styleId="CommentTextChar">
    <w:name w:val="Comment Text Char"/>
    <w:basedOn w:val="DefaultParagraphFont"/>
    <w:link w:val="CommentText"/>
    <w:rsid w:val="000850FF"/>
    <w:rPr>
      <w:rFonts w:ascii="Times New Roman" w:eastAsia="Times New Roman" w:hAnsi="Times New Roman" w:cs="Times New Roman"/>
      <w:sz w:val="20"/>
      <w:szCs w:val="20"/>
      <w:lang w:val="x-none" w:eastAsia="x-none"/>
    </w:rPr>
  </w:style>
  <w:style w:type="character" w:customStyle="1" w:styleId="ListParagraphChar">
    <w:name w:val="List Paragraph Char"/>
    <w:link w:val="ListParagraph"/>
    <w:uiPriority w:val="34"/>
    <w:rsid w:val="00266BD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057">
      <w:bodyDiv w:val="1"/>
      <w:marLeft w:val="0"/>
      <w:marRight w:val="0"/>
      <w:marTop w:val="0"/>
      <w:marBottom w:val="0"/>
      <w:divBdr>
        <w:top w:val="none" w:sz="0" w:space="0" w:color="auto"/>
        <w:left w:val="none" w:sz="0" w:space="0" w:color="auto"/>
        <w:bottom w:val="none" w:sz="0" w:space="0" w:color="auto"/>
        <w:right w:val="none" w:sz="0" w:space="0" w:color="auto"/>
      </w:divBdr>
    </w:div>
    <w:div w:id="232935852">
      <w:bodyDiv w:val="1"/>
      <w:marLeft w:val="0"/>
      <w:marRight w:val="0"/>
      <w:marTop w:val="0"/>
      <w:marBottom w:val="0"/>
      <w:divBdr>
        <w:top w:val="none" w:sz="0" w:space="0" w:color="auto"/>
        <w:left w:val="none" w:sz="0" w:space="0" w:color="auto"/>
        <w:bottom w:val="none" w:sz="0" w:space="0" w:color="auto"/>
        <w:right w:val="none" w:sz="0" w:space="0" w:color="auto"/>
      </w:divBdr>
    </w:div>
    <w:div w:id="1272974124">
      <w:bodyDiv w:val="1"/>
      <w:marLeft w:val="0"/>
      <w:marRight w:val="0"/>
      <w:marTop w:val="0"/>
      <w:marBottom w:val="0"/>
      <w:divBdr>
        <w:top w:val="none" w:sz="0" w:space="0" w:color="auto"/>
        <w:left w:val="none" w:sz="0" w:space="0" w:color="auto"/>
        <w:bottom w:val="none" w:sz="0" w:space="0" w:color="auto"/>
        <w:right w:val="none" w:sz="0" w:space="0" w:color="auto"/>
      </w:divBdr>
    </w:div>
    <w:div w:id="163560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14</Pages>
  <Words>5525</Words>
  <Characters>31497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quoc thai</dc:creator>
  <cp:keywords/>
  <dc:description/>
  <cp:lastModifiedBy>Admin</cp:lastModifiedBy>
  <cp:revision>38</cp:revision>
  <cp:lastPrinted>2020-07-13T07:09:00Z</cp:lastPrinted>
  <dcterms:created xsi:type="dcterms:W3CDTF">2020-07-06T04:49:00Z</dcterms:created>
  <dcterms:modified xsi:type="dcterms:W3CDTF">2020-08-06T02:35:00Z</dcterms:modified>
</cp:coreProperties>
</file>